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11" w:rsidRPr="00D23874" w:rsidRDefault="00BB3611" w:rsidP="00D23874">
      <w:pPr>
        <w:jc w:val="center"/>
        <w:rPr>
          <w:rFonts w:ascii="Times New Roman" w:hAnsi="Times New Roman"/>
          <w:b/>
          <w:bCs/>
          <w:kern w:val="36"/>
        </w:rPr>
      </w:pPr>
      <w:bookmarkStart w:id="0" w:name="_GoBack"/>
      <w:bookmarkEnd w:id="0"/>
      <w:r w:rsidRPr="00D23874">
        <w:rPr>
          <w:rFonts w:ascii="Times New Roman" w:hAnsi="Times New Roman"/>
          <w:b/>
          <w:bCs/>
          <w:kern w:val="36"/>
        </w:rPr>
        <w:t xml:space="preserve">Guidelines for </w:t>
      </w:r>
      <w:r w:rsidR="00DB4ADD" w:rsidRPr="00D23874">
        <w:rPr>
          <w:rFonts w:ascii="Times New Roman" w:hAnsi="Times New Roman"/>
          <w:b/>
          <w:bCs/>
          <w:kern w:val="36"/>
        </w:rPr>
        <w:t>Students Involved in Political Activities</w:t>
      </w:r>
      <w:r w:rsidRPr="00D23874">
        <w:rPr>
          <w:rFonts w:ascii="Times New Roman" w:hAnsi="Times New Roman"/>
          <w:b/>
          <w:bCs/>
          <w:kern w:val="36"/>
        </w:rPr>
        <w:t xml:space="preserve"> at</w:t>
      </w:r>
      <w:r w:rsidR="0062459B" w:rsidRPr="00D23874">
        <w:rPr>
          <w:rFonts w:ascii="Times New Roman" w:hAnsi="Times New Roman"/>
          <w:b/>
          <w:bCs/>
          <w:kern w:val="36"/>
        </w:rPr>
        <w:t xml:space="preserve"> </w:t>
      </w:r>
      <w:r w:rsidRPr="00D23874">
        <w:rPr>
          <w:rFonts w:ascii="Times New Roman" w:hAnsi="Times New Roman"/>
          <w:b/>
          <w:bCs/>
          <w:kern w:val="36"/>
        </w:rPr>
        <w:t>the University of Pennsylvania</w:t>
      </w:r>
    </w:p>
    <w:p w:rsidR="00AD7449" w:rsidRPr="00D23874" w:rsidRDefault="00AD7449" w:rsidP="00D23874">
      <w:pPr>
        <w:pStyle w:val="NormalWeb"/>
        <w:spacing w:before="0" w:beforeAutospacing="0" w:after="0" w:afterAutospacing="0"/>
        <w:rPr>
          <w:rStyle w:val="Strong"/>
          <w:sz w:val="22"/>
          <w:szCs w:val="22"/>
        </w:rPr>
      </w:pPr>
    </w:p>
    <w:p w:rsidR="005B4CAD" w:rsidRPr="00D23874" w:rsidRDefault="005B4CAD" w:rsidP="00D23874">
      <w:pPr>
        <w:pStyle w:val="NormalWeb"/>
        <w:spacing w:before="0" w:beforeAutospacing="0" w:after="0" w:afterAutospacing="0"/>
        <w:rPr>
          <w:sz w:val="22"/>
          <w:szCs w:val="22"/>
        </w:rPr>
      </w:pPr>
      <w:r w:rsidRPr="00D23874">
        <w:rPr>
          <w:rStyle w:val="Strong"/>
          <w:sz w:val="22"/>
          <w:szCs w:val="22"/>
        </w:rPr>
        <w:t>Introduction</w:t>
      </w:r>
    </w:p>
    <w:p w:rsidR="0062459B" w:rsidRPr="00D23874" w:rsidRDefault="0062459B" w:rsidP="00D23874">
      <w:pPr>
        <w:pStyle w:val="NormalWeb"/>
        <w:spacing w:before="0" w:beforeAutospacing="0" w:after="0" w:afterAutospacing="0"/>
        <w:jc w:val="both"/>
        <w:rPr>
          <w:sz w:val="22"/>
          <w:szCs w:val="22"/>
        </w:rPr>
      </w:pPr>
      <w:r w:rsidRPr="00D23874">
        <w:rPr>
          <w:sz w:val="22"/>
          <w:szCs w:val="22"/>
        </w:rPr>
        <w:t xml:space="preserve">The University of Pennsylvania is committed to achieving academic excellence, creating an environment for inquiry and learning, and cultivating responsible citizenship in </w:t>
      </w:r>
      <w:r w:rsidR="003A56A6" w:rsidRPr="00D23874">
        <w:rPr>
          <w:sz w:val="22"/>
          <w:szCs w:val="22"/>
        </w:rPr>
        <w:t>our</w:t>
      </w:r>
      <w:r w:rsidRPr="00D23874">
        <w:rPr>
          <w:sz w:val="22"/>
          <w:szCs w:val="22"/>
        </w:rPr>
        <w:t xml:space="preserve"> larger society. </w:t>
      </w:r>
      <w:r w:rsidR="00391E16" w:rsidRPr="00D23874">
        <w:rPr>
          <w:sz w:val="22"/>
          <w:szCs w:val="22"/>
        </w:rPr>
        <w:t>T</w:t>
      </w:r>
      <w:r w:rsidRPr="00D23874">
        <w:rPr>
          <w:sz w:val="22"/>
          <w:szCs w:val="22"/>
        </w:rPr>
        <w:t xml:space="preserve">he freedom to experiment, to present and examine alternative data and theories; to hear, express, and debate various views; and </w:t>
      </w:r>
      <w:r w:rsidR="003A56A6" w:rsidRPr="00D23874">
        <w:rPr>
          <w:sz w:val="22"/>
          <w:szCs w:val="22"/>
        </w:rPr>
        <w:t>to</w:t>
      </w:r>
      <w:r w:rsidRPr="00D23874">
        <w:rPr>
          <w:sz w:val="22"/>
          <w:szCs w:val="22"/>
        </w:rPr>
        <w:t xml:space="preserve"> voice criticism of existing practices and values are fundamental rights that must be upheld and practiced by the University in a free society.</w:t>
      </w:r>
    </w:p>
    <w:p w:rsidR="0062459B" w:rsidRPr="00D23874" w:rsidRDefault="0062459B" w:rsidP="00D23874">
      <w:pPr>
        <w:pStyle w:val="NormalWeb"/>
        <w:spacing w:before="0" w:beforeAutospacing="0" w:after="0" w:afterAutospacing="0"/>
        <w:jc w:val="both"/>
        <w:rPr>
          <w:sz w:val="22"/>
          <w:szCs w:val="22"/>
        </w:rPr>
      </w:pPr>
    </w:p>
    <w:p w:rsidR="00391E16" w:rsidRPr="00D23874" w:rsidRDefault="00CA2225" w:rsidP="00D23874">
      <w:pPr>
        <w:pStyle w:val="NormalWeb"/>
        <w:spacing w:before="0" w:beforeAutospacing="0" w:after="0" w:afterAutospacing="0"/>
        <w:jc w:val="both"/>
        <w:rPr>
          <w:sz w:val="22"/>
          <w:szCs w:val="22"/>
        </w:rPr>
      </w:pPr>
      <w:r w:rsidRPr="00D23874">
        <w:rPr>
          <w:sz w:val="22"/>
          <w:szCs w:val="22"/>
        </w:rPr>
        <w:t>As</w:t>
      </w:r>
      <w:r w:rsidR="00391E16" w:rsidRPr="00D23874">
        <w:rPr>
          <w:sz w:val="22"/>
          <w:szCs w:val="22"/>
        </w:rPr>
        <w:t xml:space="preserve"> a non-profit, private institution of higher education whose activities are regulated in part by Section 501(c)(3) of the Internal Revenue Code (IRS), the </w:t>
      </w:r>
      <w:r w:rsidR="00391E16" w:rsidRPr="00D23874">
        <w:rPr>
          <w:b/>
          <w:sz w:val="22"/>
          <w:szCs w:val="22"/>
        </w:rPr>
        <w:t>University</w:t>
      </w:r>
      <w:r w:rsidR="003A56A6" w:rsidRPr="00D23874">
        <w:rPr>
          <w:b/>
          <w:sz w:val="22"/>
          <w:szCs w:val="22"/>
        </w:rPr>
        <w:t xml:space="preserve"> of Pennsylvania</w:t>
      </w:r>
      <w:r w:rsidR="00391E16" w:rsidRPr="00D23874">
        <w:rPr>
          <w:sz w:val="22"/>
          <w:szCs w:val="22"/>
        </w:rPr>
        <w:t xml:space="preserve"> </w:t>
      </w:r>
      <w:r w:rsidR="006524EB" w:rsidRPr="00D23874">
        <w:rPr>
          <w:sz w:val="22"/>
          <w:szCs w:val="22"/>
        </w:rPr>
        <w:t>is prohibited from</w:t>
      </w:r>
      <w:r w:rsidR="00366A17" w:rsidRPr="00D23874">
        <w:rPr>
          <w:sz w:val="22"/>
          <w:szCs w:val="22"/>
        </w:rPr>
        <w:t xml:space="preserve"> </w:t>
      </w:r>
      <w:r w:rsidR="006524EB" w:rsidRPr="00D23874">
        <w:rPr>
          <w:sz w:val="22"/>
          <w:szCs w:val="22"/>
        </w:rPr>
        <w:t>participating</w:t>
      </w:r>
      <w:r w:rsidR="003A56A6" w:rsidRPr="00D23874">
        <w:rPr>
          <w:sz w:val="22"/>
          <w:szCs w:val="22"/>
        </w:rPr>
        <w:t xml:space="preserve"> </w:t>
      </w:r>
      <w:r w:rsidR="006524EB" w:rsidRPr="00D23874">
        <w:rPr>
          <w:sz w:val="22"/>
          <w:szCs w:val="22"/>
        </w:rPr>
        <w:t>or intervening in any political campaign on behalf of (or in opposition to) any candidate for public office</w:t>
      </w:r>
      <w:r w:rsidR="00366A17" w:rsidRPr="00D23874">
        <w:rPr>
          <w:sz w:val="22"/>
          <w:szCs w:val="22"/>
        </w:rPr>
        <w:t xml:space="preserve">. </w:t>
      </w:r>
      <w:r w:rsidR="00391E16" w:rsidRPr="00D23874">
        <w:rPr>
          <w:sz w:val="22"/>
          <w:szCs w:val="22"/>
        </w:rPr>
        <w:t xml:space="preserve">Violation of IRS regulations could have serious </w:t>
      </w:r>
      <w:r w:rsidR="003A56A6" w:rsidRPr="00D23874">
        <w:rPr>
          <w:sz w:val="22"/>
          <w:szCs w:val="22"/>
        </w:rPr>
        <w:t>implications</w:t>
      </w:r>
      <w:r w:rsidR="00391E16" w:rsidRPr="00D23874">
        <w:rPr>
          <w:sz w:val="22"/>
          <w:szCs w:val="22"/>
        </w:rPr>
        <w:t xml:space="preserve"> for the University, including loss of tax-exempt status.</w:t>
      </w:r>
    </w:p>
    <w:p w:rsidR="00366A17" w:rsidRPr="00D23874" w:rsidRDefault="00366A17" w:rsidP="00D23874">
      <w:pPr>
        <w:pStyle w:val="NormalWeb"/>
        <w:spacing w:before="0" w:beforeAutospacing="0" w:after="0" w:afterAutospacing="0"/>
        <w:jc w:val="both"/>
        <w:rPr>
          <w:sz w:val="22"/>
          <w:szCs w:val="22"/>
        </w:rPr>
      </w:pPr>
    </w:p>
    <w:p w:rsidR="00366A17" w:rsidRPr="00D23874" w:rsidRDefault="00366A17" w:rsidP="00D23874">
      <w:pPr>
        <w:pStyle w:val="NormalWeb"/>
        <w:spacing w:before="0" w:beforeAutospacing="0" w:after="0" w:afterAutospacing="0"/>
        <w:jc w:val="both"/>
        <w:rPr>
          <w:sz w:val="22"/>
          <w:szCs w:val="22"/>
        </w:rPr>
      </w:pPr>
      <w:r w:rsidRPr="00D23874">
        <w:rPr>
          <w:sz w:val="22"/>
          <w:szCs w:val="22"/>
        </w:rPr>
        <w:t>The following guidelines describe permitted use and restrictions of University facilities and resources for partisan, politically related activity on campus by students and student organizations. These guidelines cannot address every potential situation. Questions regarding these guidelines should be addressed to the Office of Student Affairs (</w:t>
      </w:r>
      <w:r w:rsidR="003A56A6" w:rsidRPr="00D23874">
        <w:rPr>
          <w:sz w:val="22"/>
          <w:szCs w:val="22"/>
        </w:rPr>
        <w:t>215-</w:t>
      </w:r>
      <w:r w:rsidRPr="00D23874">
        <w:rPr>
          <w:sz w:val="22"/>
          <w:szCs w:val="22"/>
        </w:rPr>
        <w:t>898-6533).</w:t>
      </w:r>
    </w:p>
    <w:p w:rsidR="00391E16" w:rsidRPr="00D23874" w:rsidRDefault="00391E16" w:rsidP="00D23874">
      <w:pPr>
        <w:pStyle w:val="NormalWeb"/>
        <w:spacing w:before="0" w:beforeAutospacing="0" w:after="0" w:afterAutospacing="0"/>
        <w:jc w:val="both"/>
        <w:rPr>
          <w:sz w:val="22"/>
          <w:szCs w:val="22"/>
        </w:rPr>
      </w:pPr>
    </w:p>
    <w:p w:rsidR="00366A17" w:rsidRPr="00D23874" w:rsidRDefault="00CA2225" w:rsidP="00D23874">
      <w:pPr>
        <w:pStyle w:val="NormalWeb"/>
        <w:spacing w:before="0" w:beforeAutospacing="0" w:after="0" w:afterAutospacing="0"/>
        <w:jc w:val="both"/>
        <w:rPr>
          <w:sz w:val="22"/>
          <w:szCs w:val="22"/>
        </w:rPr>
      </w:pPr>
      <w:r w:rsidRPr="00D23874">
        <w:rPr>
          <w:sz w:val="22"/>
          <w:szCs w:val="22"/>
        </w:rPr>
        <w:t>Penn</w:t>
      </w:r>
      <w:r w:rsidR="00366A17" w:rsidRPr="00D23874">
        <w:rPr>
          <w:sz w:val="22"/>
          <w:szCs w:val="22"/>
        </w:rPr>
        <w:t xml:space="preserve"> reserves the right to amend or modify these guidelines at its discretion or as it deems necessary to comply with the regulations governing political activities of 501(c</w:t>
      </w:r>
      <w:proofErr w:type="gramStart"/>
      <w:r w:rsidR="00366A17" w:rsidRPr="00D23874">
        <w:rPr>
          <w:sz w:val="22"/>
          <w:szCs w:val="22"/>
        </w:rPr>
        <w:t>)(</w:t>
      </w:r>
      <w:proofErr w:type="gramEnd"/>
      <w:r w:rsidR="00366A17" w:rsidRPr="00D23874">
        <w:rPr>
          <w:sz w:val="22"/>
          <w:szCs w:val="22"/>
        </w:rPr>
        <w:t xml:space="preserve">3) entities. </w:t>
      </w:r>
    </w:p>
    <w:p w:rsidR="00366A17" w:rsidRPr="00D23874" w:rsidRDefault="00366A17" w:rsidP="00D23874">
      <w:pPr>
        <w:jc w:val="both"/>
        <w:rPr>
          <w:rFonts w:ascii="Times New Roman" w:hAnsi="Times New Roman"/>
        </w:rPr>
      </w:pPr>
    </w:p>
    <w:p w:rsidR="00725A99" w:rsidRPr="00D23874" w:rsidRDefault="00725A99" w:rsidP="00D23874">
      <w:pPr>
        <w:jc w:val="both"/>
        <w:rPr>
          <w:rFonts w:ascii="Times New Roman" w:hAnsi="Times New Roman"/>
        </w:rPr>
      </w:pPr>
      <w:r w:rsidRPr="00D23874">
        <w:rPr>
          <w:rFonts w:ascii="Times New Roman" w:hAnsi="Times New Roman"/>
          <w:b/>
          <w:bCs/>
        </w:rPr>
        <w:t>Students and Student Organizations</w:t>
      </w:r>
    </w:p>
    <w:p w:rsidR="00C4305D" w:rsidRPr="00D23874" w:rsidRDefault="00C4305D" w:rsidP="00D23874">
      <w:pPr>
        <w:jc w:val="both"/>
        <w:rPr>
          <w:rFonts w:ascii="Times New Roman" w:hAnsi="Times New Roman"/>
        </w:rPr>
      </w:pPr>
      <w:r w:rsidRPr="00D23874">
        <w:rPr>
          <w:rFonts w:ascii="Times New Roman" w:hAnsi="Times New Roman"/>
        </w:rPr>
        <w:t xml:space="preserve">Penn students are involved in political events and activities on behalf of candidates for political office. Students are, of course, free to sponsor or participate in campaign-related activities as long as they do not use University resources. When engaging in partisan political activities, students should not imply that the </w:t>
      </w:r>
      <w:r w:rsidRPr="00E6044E">
        <w:rPr>
          <w:rFonts w:ascii="Times New Roman" w:hAnsi="Times New Roman"/>
          <w:b/>
        </w:rPr>
        <w:t>University</w:t>
      </w:r>
      <w:r w:rsidRPr="00D23874">
        <w:rPr>
          <w:rFonts w:ascii="Times New Roman" w:hAnsi="Times New Roman"/>
        </w:rPr>
        <w:t xml:space="preserve"> endorses or opposes any candidate for political office.</w:t>
      </w:r>
    </w:p>
    <w:p w:rsidR="00C4305D" w:rsidRPr="00D23874" w:rsidRDefault="00C4305D" w:rsidP="00D23874">
      <w:pPr>
        <w:jc w:val="both"/>
        <w:rPr>
          <w:rFonts w:ascii="Times New Roman" w:hAnsi="Times New Roman"/>
        </w:rPr>
      </w:pPr>
    </w:p>
    <w:p w:rsidR="00C4305D" w:rsidRDefault="009C708D" w:rsidP="00D23874">
      <w:pPr>
        <w:jc w:val="both"/>
        <w:rPr>
          <w:rFonts w:ascii="Times New Roman" w:hAnsi="Times New Roman"/>
        </w:rPr>
      </w:pPr>
      <w:r w:rsidRPr="00D23874">
        <w:rPr>
          <w:rFonts w:ascii="Times New Roman" w:hAnsi="Times New Roman"/>
        </w:rPr>
        <w:t>R</w:t>
      </w:r>
      <w:r w:rsidR="00725A99" w:rsidRPr="00D23874">
        <w:rPr>
          <w:rFonts w:ascii="Times New Roman" w:hAnsi="Times New Roman"/>
        </w:rPr>
        <w:t xml:space="preserve">ecognized campus-based student organizations may participate in a political campaign on behalf of any candidate for public office as long as their campus-based activities comply with University policies and procedures, including these guidelines, </w:t>
      </w:r>
      <w:r w:rsidR="00EA54E6" w:rsidRPr="00D23874">
        <w:rPr>
          <w:rFonts w:ascii="Times New Roman" w:hAnsi="Times New Roman"/>
        </w:rPr>
        <w:t xml:space="preserve">and applicable IRS regulations. </w:t>
      </w:r>
      <w:r w:rsidR="00C4305D" w:rsidRPr="00D23874">
        <w:rPr>
          <w:rFonts w:ascii="Times New Roman" w:hAnsi="Times New Roman"/>
        </w:rPr>
        <w:t xml:space="preserve">No group, whether recognized or </w:t>
      </w:r>
      <w:proofErr w:type="gramStart"/>
      <w:r w:rsidR="00C4305D" w:rsidRPr="00D23874">
        <w:rPr>
          <w:rFonts w:ascii="Times New Roman" w:hAnsi="Times New Roman"/>
        </w:rPr>
        <w:t>not</w:t>
      </w:r>
      <w:proofErr w:type="gramEnd"/>
      <w:r w:rsidR="00C4305D" w:rsidRPr="00D23874">
        <w:rPr>
          <w:rFonts w:ascii="Times New Roman" w:hAnsi="Times New Roman"/>
        </w:rPr>
        <w:t>, that plans to campaign for a particular candid</w:t>
      </w:r>
      <w:r w:rsidR="00FA0AF6">
        <w:rPr>
          <w:rFonts w:ascii="Times New Roman" w:hAnsi="Times New Roman"/>
        </w:rPr>
        <w:t>ate can receive</w:t>
      </w:r>
      <w:r w:rsidR="00FA0AF6" w:rsidRPr="00FA0AF6">
        <w:t xml:space="preserve"> </w:t>
      </w:r>
      <w:r w:rsidR="00FA0AF6" w:rsidRPr="00FA0AF6">
        <w:rPr>
          <w:rFonts w:ascii="Times New Roman" w:hAnsi="Times New Roman"/>
        </w:rPr>
        <w:t>an allocation from the Student Activities budget or other University funding to support events involving a singl</w:t>
      </w:r>
      <w:r w:rsidR="00FA0AF6">
        <w:rPr>
          <w:rFonts w:ascii="Times New Roman" w:hAnsi="Times New Roman"/>
        </w:rPr>
        <w:t>e candidate or political issue.</w:t>
      </w:r>
      <w:r w:rsidR="00FA0AF6" w:rsidRPr="00FA0AF6">
        <w:rPr>
          <w:rFonts w:ascii="Times New Roman" w:hAnsi="Times New Roman"/>
        </w:rPr>
        <w:t xml:space="preserve"> [NOTE that funding would be permissible for debates and other nonpartisan activities]</w:t>
      </w:r>
    </w:p>
    <w:p w:rsidR="00FA0AF6" w:rsidRPr="00D23874" w:rsidRDefault="00FA0AF6" w:rsidP="00D23874">
      <w:pPr>
        <w:jc w:val="both"/>
        <w:rPr>
          <w:rFonts w:ascii="Times New Roman" w:hAnsi="Times New Roman"/>
        </w:rPr>
      </w:pPr>
    </w:p>
    <w:p w:rsidR="00725A99" w:rsidRPr="00D23874" w:rsidRDefault="00725A99" w:rsidP="00D23874">
      <w:pPr>
        <w:jc w:val="both"/>
        <w:rPr>
          <w:rFonts w:ascii="Times New Roman" w:hAnsi="Times New Roman"/>
        </w:rPr>
      </w:pPr>
      <w:r w:rsidRPr="00D23874">
        <w:rPr>
          <w:rFonts w:ascii="Times New Roman" w:hAnsi="Times New Roman"/>
        </w:rPr>
        <w:t xml:space="preserve">Organizations created to advocate the election of a political candidate (e.g. </w:t>
      </w:r>
      <w:r w:rsidR="003A56A6" w:rsidRPr="00D23874">
        <w:rPr>
          <w:rFonts w:ascii="Times New Roman" w:hAnsi="Times New Roman"/>
        </w:rPr>
        <w:t>“</w:t>
      </w:r>
      <w:r w:rsidRPr="00D23874">
        <w:rPr>
          <w:rFonts w:ascii="Times New Roman" w:hAnsi="Times New Roman"/>
        </w:rPr>
        <w:t>Students for Candidate X</w:t>
      </w:r>
      <w:r w:rsidR="003A56A6" w:rsidRPr="00D23874">
        <w:rPr>
          <w:rFonts w:ascii="Times New Roman" w:hAnsi="Times New Roman"/>
        </w:rPr>
        <w:t>”</w:t>
      </w:r>
      <w:r w:rsidRPr="00D23874">
        <w:rPr>
          <w:rFonts w:ascii="Times New Roman" w:hAnsi="Times New Roman"/>
        </w:rPr>
        <w:t>) or ballot initiative may not receive funding from the University. Other organizations are also prohibited from receiving University funding, including student activities fees, for activities restricted by these guidelines. Student organizations will not be permitted to use University facilities and resources to fundraise for activities prohibited by these guidelines or IRS regulations.</w:t>
      </w:r>
    </w:p>
    <w:p w:rsidR="00725A99" w:rsidRPr="00D23874" w:rsidRDefault="00725A99" w:rsidP="00D23874">
      <w:pPr>
        <w:jc w:val="both"/>
        <w:rPr>
          <w:rFonts w:ascii="Times New Roman" w:hAnsi="Times New Roman"/>
        </w:rPr>
      </w:pPr>
    </w:p>
    <w:p w:rsidR="00725A99" w:rsidRPr="00D23874" w:rsidRDefault="00725A99" w:rsidP="00D23874">
      <w:pPr>
        <w:jc w:val="both"/>
        <w:rPr>
          <w:rFonts w:ascii="Times New Roman" w:hAnsi="Times New Roman"/>
        </w:rPr>
      </w:pPr>
      <w:r w:rsidRPr="00D23874">
        <w:rPr>
          <w:rFonts w:ascii="Times New Roman" w:hAnsi="Times New Roman"/>
        </w:rPr>
        <w:t>Distribution of campaign materials is generally prohibited on campus</w:t>
      </w:r>
      <w:r w:rsidR="00D23874" w:rsidRPr="00D23874">
        <w:rPr>
          <w:rFonts w:ascii="Times New Roman" w:hAnsi="Times New Roman"/>
        </w:rPr>
        <w:t>;</w:t>
      </w:r>
      <w:r w:rsidRPr="00D23874">
        <w:rPr>
          <w:rFonts w:ascii="Times New Roman" w:hAnsi="Times New Roman"/>
        </w:rPr>
        <w:t xml:space="preserve"> however, recognized student organizations are permitted to reserve information tables for the purposes of distributing information about candidates provided they follow policies and procedures for such tables, including making a reservation through the Office of Student Affairs. In accordance with University procedures restricting solicitation within on-campus residences, organized campaigning is not permitted in on-campus housing. </w:t>
      </w:r>
    </w:p>
    <w:p w:rsidR="00725A99" w:rsidRPr="00D23874" w:rsidRDefault="00725A99" w:rsidP="00D23874">
      <w:pPr>
        <w:jc w:val="both"/>
        <w:rPr>
          <w:rFonts w:ascii="Times New Roman" w:hAnsi="Times New Roman"/>
        </w:rPr>
      </w:pPr>
    </w:p>
    <w:p w:rsidR="00FA0AF6" w:rsidRDefault="00FA0AF6" w:rsidP="00D23874">
      <w:pPr>
        <w:pStyle w:val="NormalWeb"/>
        <w:spacing w:before="0" w:beforeAutospacing="0" w:after="0" w:afterAutospacing="0"/>
        <w:jc w:val="both"/>
        <w:rPr>
          <w:rStyle w:val="Strong"/>
          <w:sz w:val="22"/>
          <w:szCs w:val="22"/>
        </w:rPr>
      </w:pPr>
    </w:p>
    <w:p w:rsidR="00FA0AF6" w:rsidRDefault="00FA0AF6" w:rsidP="00D23874">
      <w:pPr>
        <w:pStyle w:val="NormalWeb"/>
        <w:spacing w:before="0" w:beforeAutospacing="0" w:after="0" w:afterAutospacing="0"/>
        <w:jc w:val="both"/>
        <w:rPr>
          <w:rStyle w:val="Strong"/>
          <w:sz w:val="22"/>
          <w:szCs w:val="22"/>
        </w:rPr>
      </w:pPr>
    </w:p>
    <w:p w:rsidR="00FA0AF6" w:rsidRDefault="00FA0AF6" w:rsidP="00D23874">
      <w:pPr>
        <w:pStyle w:val="NormalWeb"/>
        <w:spacing w:before="0" w:beforeAutospacing="0" w:after="0" w:afterAutospacing="0"/>
        <w:jc w:val="both"/>
        <w:rPr>
          <w:rStyle w:val="Strong"/>
          <w:sz w:val="22"/>
          <w:szCs w:val="22"/>
        </w:rPr>
      </w:pPr>
    </w:p>
    <w:p w:rsidR="005B4CAD" w:rsidRPr="00D23874" w:rsidRDefault="00FD2872" w:rsidP="00D23874">
      <w:pPr>
        <w:pStyle w:val="NormalWeb"/>
        <w:spacing w:before="0" w:beforeAutospacing="0" w:after="0" w:afterAutospacing="0"/>
        <w:jc w:val="both"/>
        <w:rPr>
          <w:sz w:val="22"/>
          <w:szCs w:val="22"/>
        </w:rPr>
      </w:pPr>
      <w:r w:rsidRPr="00D23874">
        <w:rPr>
          <w:rStyle w:val="Strong"/>
          <w:sz w:val="22"/>
          <w:szCs w:val="22"/>
        </w:rPr>
        <w:lastRenderedPageBreak/>
        <w:t>Events Involving Political</w:t>
      </w:r>
      <w:r w:rsidR="00804861" w:rsidRPr="00D23874">
        <w:rPr>
          <w:rStyle w:val="Strong"/>
          <w:sz w:val="22"/>
          <w:szCs w:val="22"/>
        </w:rPr>
        <w:t xml:space="preserve"> Candidates, </w:t>
      </w:r>
      <w:r w:rsidR="005302BF" w:rsidRPr="00D23874">
        <w:rPr>
          <w:rStyle w:val="Strong"/>
          <w:sz w:val="22"/>
          <w:szCs w:val="22"/>
        </w:rPr>
        <w:t>Campaigns</w:t>
      </w:r>
      <w:r w:rsidR="00CB7B9E" w:rsidRPr="00D23874">
        <w:rPr>
          <w:rStyle w:val="Strong"/>
          <w:sz w:val="22"/>
          <w:szCs w:val="22"/>
        </w:rPr>
        <w:t>, and</w:t>
      </w:r>
      <w:r w:rsidR="00804861" w:rsidRPr="00D23874">
        <w:rPr>
          <w:rStyle w:val="Strong"/>
          <w:sz w:val="22"/>
          <w:szCs w:val="22"/>
        </w:rPr>
        <w:t xml:space="preserve"> </w:t>
      </w:r>
      <w:r w:rsidR="00CB7B9E" w:rsidRPr="00D23874">
        <w:rPr>
          <w:rStyle w:val="Strong"/>
          <w:sz w:val="22"/>
          <w:szCs w:val="22"/>
        </w:rPr>
        <w:t>Other Prominent</w:t>
      </w:r>
      <w:r w:rsidR="00804861" w:rsidRPr="00D23874">
        <w:rPr>
          <w:rStyle w:val="Strong"/>
          <w:sz w:val="22"/>
          <w:szCs w:val="22"/>
        </w:rPr>
        <w:t xml:space="preserve"> Figures</w:t>
      </w:r>
    </w:p>
    <w:p w:rsidR="00366A17" w:rsidRPr="00D23874" w:rsidRDefault="00725A99" w:rsidP="00D23874">
      <w:pPr>
        <w:autoSpaceDE w:val="0"/>
        <w:autoSpaceDN w:val="0"/>
        <w:adjustRightInd w:val="0"/>
        <w:jc w:val="both"/>
        <w:rPr>
          <w:rFonts w:ascii="Times New Roman" w:hAnsi="Times New Roman"/>
        </w:rPr>
      </w:pPr>
      <w:r w:rsidRPr="00D23874">
        <w:rPr>
          <w:rFonts w:ascii="Times New Roman" w:hAnsi="Times New Roman"/>
        </w:rPr>
        <w:t>T</w:t>
      </w:r>
      <w:r w:rsidR="00766863" w:rsidRPr="00D23874">
        <w:rPr>
          <w:rFonts w:ascii="Times New Roman" w:hAnsi="Times New Roman"/>
        </w:rPr>
        <w:t>he University may not</w:t>
      </w:r>
      <w:r w:rsidR="00E6044E">
        <w:rPr>
          <w:rFonts w:ascii="Times New Roman" w:hAnsi="Times New Roman"/>
        </w:rPr>
        <w:t>—dire</w:t>
      </w:r>
      <w:r w:rsidR="00FD69D8" w:rsidRPr="00D23874">
        <w:rPr>
          <w:rFonts w:ascii="Times New Roman" w:hAnsi="Times New Roman"/>
        </w:rPr>
        <w:t>ctly,</w:t>
      </w:r>
      <w:r w:rsidR="005302BF" w:rsidRPr="00D23874">
        <w:rPr>
          <w:rFonts w:ascii="Times New Roman" w:hAnsi="Times New Roman"/>
        </w:rPr>
        <w:t xml:space="preserve"> indirectly</w:t>
      </w:r>
      <w:r w:rsidR="00FD69D8" w:rsidRPr="00D23874">
        <w:rPr>
          <w:rFonts w:ascii="Times New Roman" w:hAnsi="Times New Roman"/>
        </w:rPr>
        <w:t>, or in-kind</w:t>
      </w:r>
      <w:r w:rsidR="00E6044E">
        <w:rPr>
          <w:rFonts w:ascii="Times New Roman" w:hAnsi="Times New Roman"/>
        </w:rPr>
        <w:t>—</w:t>
      </w:r>
      <w:r w:rsidR="00766863" w:rsidRPr="00D23874">
        <w:rPr>
          <w:rFonts w:ascii="Times New Roman" w:hAnsi="Times New Roman"/>
        </w:rPr>
        <w:t xml:space="preserve">sponsor events involving </w:t>
      </w:r>
      <w:r w:rsidR="00804861" w:rsidRPr="00D23874">
        <w:rPr>
          <w:rFonts w:ascii="Times New Roman" w:hAnsi="Times New Roman"/>
        </w:rPr>
        <w:t xml:space="preserve">current </w:t>
      </w:r>
      <w:r w:rsidR="00766863" w:rsidRPr="00D23874">
        <w:rPr>
          <w:rFonts w:ascii="Times New Roman" w:hAnsi="Times New Roman"/>
        </w:rPr>
        <w:t xml:space="preserve">candidates or political </w:t>
      </w:r>
      <w:r w:rsidR="005302BF" w:rsidRPr="00D23874">
        <w:rPr>
          <w:rFonts w:ascii="Times New Roman" w:hAnsi="Times New Roman"/>
        </w:rPr>
        <w:t>campaigns</w:t>
      </w:r>
      <w:r w:rsidR="00766863" w:rsidRPr="00D23874">
        <w:rPr>
          <w:rFonts w:ascii="Times New Roman" w:hAnsi="Times New Roman"/>
        </w:rPr>
        <w:t xml:space="preserve"> where the purpose or effect is to support or oppose such can</w:t>
      </w:r>
      <w:r w:rsidR="005302BF" w:rsidRPr="00D23874">
        <w:rPr>
          <w:rFonts w:ascii="Times New Roman" w:hAnsi="Times New Roman"/>
        </w:rPr>
        <w:t>didate or campaign</w:t>
      </w:r>
      <w:r w:rsidR="00766863" w:rsidRPr="00D23874">
        <w:rPr>
          <w:rFonts w:ascii="Times New Roman" w:hAnsi="Times New Roman"/>
        </w:rPr>
        <w:t>.</w:t>
      </w:r>
      <w:r w:rsidR="005302BF" w:rsidRPr="00D23874">
        <w:rPr>
          <w:rFonts w:ascii="Times New Roman" w:hAnsi="Times New Roman"/>
        </w:rPr>
        <w:t xml:space="preserve"> T</w:t>
      </w:r>
      <w:r w:rsidR="00CA2225" w:rsidRPr="00D23874">
        <w:rPr>
          <w:rFonts w:ascii="Times New Roman" w:hAnsi="Times New Roman"/>
        </w:rPr>
        <w:t>his includes the publishing or distribution of statements.</w:t>
      </w:r>
    </w:p>
    <w:p w:rsidR="00C358B6" w:rsidRPr="00D23874" w:rsidRDefault="00C358B6" w:rsidP="00D23874">
      <w:pPr>
        <w:autoSpaceDE w:val="0"/>
        <w:autoSpaceDN w:val="0"/>
        <w:adjustRightInd w:val="0"/>
        <w:jc w:val="both"/>
        <w:rPr>
          <w:rFonts w:ascii="Times New Roman" w:hAnsi="Times New Roman"/>
          <w:u w:val="single"/>
        </w:rPr>
      </w:pPr>
      <w:r w:rsidRPr="00D23874">
        <w:rPr>
          <w:rFonts w:ascii="Times New Roman" w:hAnsi="Times New Roman"/>
          <w:u w:val="single"/>
        </w:rPr>
        <w:t>Non-campaign Activities</w:t>
      </w:r>
    </w:p>
    <w:p w:rsidR="0047092C" w:rsidRPr="00D23874" w:rsidRDefault="0047092C" w:rsidP="00D23874">
      <w:pPr>
        <w:jc w:val="both"/>
        <w:rPr>
          <w:rFonts w:ascii="Times New Roman" w:hAnsi="Times New Roman"/>
        </w:rPr>
      </w:pPr>
      <w:r w:rsidRPr="00D23874">
        <w:rPr>
          <w:rFonts w:ascii="Times New Roman" w:hAnsi="Times New Roman"/>
        </w:rPr>
        <w:t>Candidates for public office or designates are welcome to appear on campus for</w:t>
      </w:r>
      <w:r w:rsidR="00D23874" w:rsidRPr="00D23874">
        <w:rPr>
          <w:rFonts w:ascii="Times New Roman" w:hAnsi="Times New Roman"/>
        </w:rPr>
        <w:t xml:space="preserve"> </w:t>
      </w:r>
      <w:r w:rsidR="00E6044E">
        <w:rPr>
          <w:rFonts w:ascii="Times New Roman" w:hAnsi="Times New Roman"/>
        </w:rPr>
        <w:t>nonpartisan</w:t>
      </w:r>
      <w:r w:rsidR="00D23874" w:rsidRPr="00D23874">
        <w:rPr>
          <w:rFonts w:ascii="Times New Roman" w:hAnsi="Times New Roman"/>
        </w:rPr>
        <w:t>,</w:t>
      </w:r>
      <w:r w:rsidRPr="00D23874">
        <w:rPr>
          <w:rFonts w:ascii="Times New Roman" w:hAnsi="Times New Roman"/>
        </w:rPr>
        <w:t xml:space="preserve"> non-campaign related activities, such as an educational or informational talk to the University community. Such appearances must be sponsored by a University department or officially recognized campus organization and satisfy the following criteria: </w:t>
      </w:r>
    </w:p>
    <w:p w:rsidR="00D23874"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The individual(s) is/are chosen to speak for reasons other tha</w:t>
      </w:r>
      <w:r w:rsidR="00D23874" w:rsidRPr="00D23874">
        <w:rPr>
          <w:rFonts w:ascii="Times New Roman" w:hAnsi="Times New Roman"/>
        </w:rPr>
        <w:t>n candidacy for public office.</w:t>
      </w:r>
    </w:p>
    <w:p w:rsidR="00D23874"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The individual speaks in a non-candidate capa</w:t>
      </w:r>
      <w:r w:rsidR="00D23874" w:rsidRPr="00D23874">
        <w:rPr>
          <w:rFonts w:ascii="Times New Roman" w:hAnsi="Times New Roman"/>
        </w:rPr>
        <w:t>city.</w:t>
      </w:r>
    </w:p>
    <w:p w:rsidR="00D23874"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The event or organization maint</w:t>
      </w:r>
      <w:r w:rsidR="00D23874" w:rsidRPr="00D23874">
        <w:rPr>
          <w:rFonts w:ascii="Times New Roman" w:hAnsi="Times New Roman"/>
        </w:rPr>
        <w:t>ains a nonpartisan atmosphere.</w:t>
      </w:r>
    </w:p>
    <w:p w:rsidR="00D23874"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No specific organized campaigning activity occurs i</w:t>
      </w:r>
      <w:r w:rsidR="00D23874" w:rsidRPr="00D23874">
        <w:rPr>
          <w:rFonts w:ascii="Times New Roman" w:hAnsi="Times New Roman"/>
        </w:rPr>
        <w:t xml:space="preserve">n connection with the event. </w:t>
      </w:r>
    </w:p>
    <w:p w:rsidR="00D23874"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The campus event involving a candidate should not be dictated by, or put under the control of, a candidate, his or her representatives,</w:t>
      </w:r>
      <w:r w:rsidR="00D23874" w:rsidRPr="00D23874">
        <w:rPr>
          <w:rFonts w:ascii="Times New Roman" w:hAnsi="Times New Roman"/>
        </w:rPr>
        <w:t xml:space="preserve"> or any outside organization.</w:t>
      </w:r>
    </w:p>
    <w:p w:rsidR="0047092C"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Any such event must be open to the University community without preference based on political affiliation.</w:t>
      </w:r>
    </w:p>
    <w:p w:rsidR="0047092C" w:rsidRPr="00D23874" w:rsidRDefault="0047092C" w:rsidP="00D23874">
      <w:pPr>
        <w:pStyle w:val="ListParagraph"/>
        <w:numPr>
          <w:ilvl w:val="0"/>
          <w:numId w:val="3"/>
        </w:numPr>
        <w:jc w:val="both"/>
        <w:rPr>
          <w:rFonts w:ascii="Times New Roman" w:hAnsi="Times New Roman"/>
        </w:rPr>
      </w:pPr>
      <w:r w:rsidRPr="00D23874">
        <w:rPr>
          <w:rFonts w:ascii="Times New Roman" w:hAnsi="Times New Roman"/>
        </w:rPr>
        <w:t>Any additional criteria appropriate for the particular event as determined by the University.</w:t>
      </w:r>
    </w:p>
    <w:p w:rsidR="0047092C" w:rsidRPr="00D23874" w:rsidRDefault="0047092C" w:rsidP="00D23874">
      <w:pPr>
        <w:jc w:val="both"/>
        <w:rPr>
          <w:rFonts w:ascii="Times New Roman" w:hAnsi="Times New Roman"/>
        </w:rPr>
      </w:pPr>
    </w:p>
    <w:p w:rsidR="0047092C" w:rsidRPr="00D23874" w:rsidRDefault="0047092C" w:rsidP="00D23874">
      <w:pPr>
        <w:jc w:val="both"/>
        <w:rPr>
          <w:rFonts w:ascii="Times New Roman" w:hAnsi="Times New Roman"/>
        </w:rPr>
      </w:pPr>
      <w:r w:rsidRPr="00D23874">
        <w:rPr>
          <w:rFonts w:ascii="Times New Roman" w:hAnsi="Times New Roman"/>
        </w:rPr>
        <w:t>Student organizations must initiate requests for an appearance of a candidate for public office in a non-candidate capacity through the Office of Student Affairs.</w:t>
      </w:r>
    </w:p>
    <w:p w:rsidR="00D23874" w:rsidRDefault="00D23874" w:rsidP="00D23874">
      <w:pPr>
        <w:jc w:val="both"/>
        <w:rPr>
          <w:rFonts w:ascii="Times New Roman" w:hAnsi="Times New Roman"/>
          <w:u w:val="single"/>
        </w:rPr>
      </w:pPr>
    </w:p>
    <w:p w:rsidR="00D23874" w:rsidRPr="00D23874" w:rsidRDefault="00D23874" w:rsidP="00D23874">
      <w:pPr>
        <w:jc w:val="both"/>
        <w:rPr>
          <w:rFonts w:ascii="Times New Roman" w:hAnsi="Times New Roman"/>
          <w:u w:val="single"/>
        </w:rPr>
      </w:pPr>
      <w:r w:rsidRPr="00D23874">
        <w:rPr>
          <w:rFonts w:ascii="Times New Roman" w:hAnsi="Times New Roman"/>
          <w:u w:val="single"/>
        </w:rPr>
        <w:t>Educational Activities</w:t>
      </w:r>
    </w:p>
    <w:p w:rsidR="00D23874" w:rsidRPr="00D23874" w:rsidRDefault="00D23874" w:rsidP="00D23874">
      <w:pPr>
        <w:autoSpaceDE w:val="0"/>
        <w:autoSpaceDN w:val="0"/>
        <w:adjustRightInd w:val="0"/>
        <w:jc w:val="both"/>
        <w:rPr>
          <w:rFonts w:ascii="Times New Roman" w:hAnsi="Times New Roman"/>
        </w:rPr>
      </w:pPr>
      <w:r w:rsidRPr="00D23874">
        <w:rPr>
          <w:rFonts w:ascii="Times New Roman" w:hAnsi="Times New Roman"/>
        </w:rPr>
        <w:t>Penn i</w:t>
      </w:r>
      <w:r>
        <w:rPr>
          <w:rFonts w:ascii="Times New Roman" w:hAnsi="Times New Roman"/>
        </w:rPr>
        <w:t>s permitted to sponsor certain educational</w:t>
      </w:r>
      <w:r w:rsidRPr="00D23874">
        <w:rPr>
          <w:rFonts w:ascii="Times New Roman" w:hAnsi="Times New Roman"/>
        </w:rPr>
        <w:t xml:space="preserve"> activities that may involve political figures and issues. IRS regulations provide that in order to be considered “educational,” activities must present “a sufficiently full and fair exposition of the pertinent facts.” The presentation of information must not be biased and must “permit an individual or the public to form an independent opinion or conclusion.”  </w:t>
      </w:r>
    </w:p>
    <w:p w:rsidR="00D23874" w:rsidRPr="00D23874" w:rsidRDefault="00D23874" w:rsidP="00D23874">
      <w:pPr>
        <w:autoSpaceDE w:val="0"/>
        <w:autoSpaceDN w:val="0"/>
        <w:adjustRightInd w:val="0"/>
        <w:jc w:val="both"/>
        <w:rPr>
          <w:rFonts w:ascii="Times New Roman" w:hAnsi="Times New Roman"/>
        </w:rPr>
      </w:pPr>
    </w:p>
    <w:p w:rsidR="00D23874" w:rsidRPr="00D23874" w:rsidRDefault="00D23874" w:rsidP="00D23874">
      <w:pPr>
        <w:autoSpaceDE w:val="0"/>
        <w:autoSpaceDN w:val="0"/>
        <w:adjustRightInd w:val="0"/>
        <w:jc w:val="both"/>
        <w:rPr>
          <w:rFonts w:ascii="Times New Roman" w:hAnsi="Times New Roman"/>
        </w:rPr>
      </w:pPr>
      <w:r w:rsidRPr="00D23874">
        <w:rPr>
          <w:rFonts w:ascii="Times New Roman" w:hAnsi="Times New Roman"/>
        </w:rPr>
        <w:t>The University may provide forums for candidate debates, provided those events offer a fair and neutral framework and provide equal time to all qualified candidates. Arrangements and formats for such debates must be reviewed and approved by Penn’s Office of Gove</w:t>
      </w:r>
      <w:r w:rsidR="00FA0AF6">
        <w:rPr>
          <w:rFonts w:ascii="Times New Roman" w:hAnsi="Times New Roman"/>
        </w:rPr>
        <w:t>rnment and Community Affairs.</w:t>
      </w:r>
      <w:r w:rsidRPr="00D23874">
        <w:rPr>
          <w:rFonts w:ascii="Times New Roman" w:hAnsi="Times New Roman"/>
        </w:rPr>
        <w:t xml:space="preserve"> </w:t>
      </w:r>
    </w:p>
    <w:p w:rsidR="00D23874" w:rsidRPr="00D23874" w:rsidRDefault="00D23874" w:rsidP="00D23874">
      <w:pPr>
        <w:autoSpaceDE w:val="0"/>
        <w:autoSpaceDN w:val="0"/>
        <w:adjustRightInd w:val="0"/>
        <w:jc w:val="both"/>
        <w:rPr>
          <w:rFonts w:ascii="Times New Roman" w:hAnsi="Times New Roman"/>
        </w:rPr>
      </w:pPr>
    </w:p>
    <w:p w:rsidR="00D23874" w:rsidRPr="00D23874" w:rsidRDefault="00D23874" w:rsidP="00D23874">
      <w:pPr>
        <w:autoSpaceDE w:val="0"/>
        <w:autoSpaceDN w:val="0"/>
        <w:adjustRightInd w:val="0"/>
        <w:jc w:val="both"/>
        <w:rPr>
          <w:rFonts w:ascii="Times New Roman" w:hAnsi="Times New Roman"/>
        </w:rPr>
      </w:pPr>
      <w:r w:rsidRPr="00D23874">
        <w:rPr>
          <w:rFonts w:ascii="Times New Roman" w:hAnsi="Times New Roman"/>
        </w:rPr>
        <w:t xml:space="preserve">A Penn student group may sponsor educational events involving political candidates or groups, with the following guidelines: </w:t>
      </w:r>
    </w:p>
    <w:p w:rsidR="00D23874" w:rsidRPr="00D23874" w:rsidRDefault="00D23874" w:rsidP="00D23874">
      <w:pPr>
        <w:pStyle w:val="ListParagraph"/>
        <w:numPr>
          <w:ilvl w:val="0"/>
          <w:numId w:val="2"/>
        </w:numPr>
        <w:autoSpaceDE w:val="0"/>
        <w:autoSpaceDN w:val="0"/>
        <w:adjustRightInd w:val="0"/>
        <w:jc w:val="both"/>
        <w:rPr>
          <w:rFonts w:ascii="Times New Roman" w:hAnsi="Times New Roman"/>
        </w:rPr>
      </w:pPr>
      <w:r w:rsidRPr="00D23874">
        <w:rPr>
          <w:rFonts w:ascii="Times New Roman" w:hAnsi="Times New Roman"/>
        </w:rPr>
        <w:t>The event should relate to the University's educational purposes.</w:t>
      </w:r>
    </w:p>
    <w:p w:rsidR="00D23874" w:rsidRPr="00D23874" w:rsidRDefault="00D23874" w:rsidP="00D23874">
      <w:pPr>
        <w:pStyle w:val="ListParagraph"/>
        <w:numPr>
          <w:ilvl w:val="0"/>
          <w:numId w:val="2"/>
        </w:numPr>
        <w:autoSpaceDE w:val="0"/>
        <w:autoSpaceDN w:val="0"/>
        <w:adjustRightInd w:val="0"/>
        <w:jc w:val="both"/>
        <w:rPr>
          <w:rFonts w:ascii="Times New Roman" w:hAnsi="Times New Roman"/>
        </w:rPr>
      </w:pPr>
      <w:r w:rsidRPr="00D23874">
        <w:rPr>
          <w:rFonts w:ascii="Times New Roman" w:hAnsi="Times New Roman"/>
        </w:rPr>
        <w:t xml:space="preserve">The candidate or participants should be cautioned </w:t>
      </w:r>
      <w:r w:rsidRPr="00E6044E">
        <w:rPr>
          <w:rFonts w:ascii="Times New Roman" w:hAnsi="Times New Roman"/>
          <w:u w:val="single"/>
        </w:rPr>
        <w:t xml:space="preserve">in </w:t>
      </w:r>
      <w:r w:rsidR="00430A34" w:rsidRPr="00430A34">
        <w:rPr>
          <w:rFonts w:ascii="Times New Roman" w:hAnsi="Times New Roman"/>
          <w:u w:val="single"/>
        </w:rPr>
        <w:t>writing</w:t>
      </w:r>
      <w:r w:rsidRPr="00D23874">
        <w:rPr>
          <w:rFonts w:ascii="Times New Roman" w:hAnsi="Times New Roman"/>
        </w:rPr>
        <w:t xml:space="preserve"> not to treat the event as a campaign function.</w:t>
      </w:r>
    </w:p>
    <w:p w:rsidR="00D23874" w:rsidRPr="00D23874" w:rsidRDefault="00D23874" w:rsidP="00D23874">
      <w:pPr>
        <w:pStyle w:val="ListParagraph"/>
        <w:numPr>
          <w:ilvl w:val="0"/>
          <w:numId w:val="2"/>
        </w:numPr>
        <w:autoSpaceDE w:val="0"/>
        <w:autoSpaceDN w:val="0"/>
        <w:adjustRightInd w:val="0"/>
        <w:jc w:val="both"/>
        <w:rPr>
          <w:rFonts w:ascii="Times New Roman" w:hAnsi="Times New Roman"/>
        </w:rPr>
      </w:pPr>
      <w:r w:rsidRPr="00D23874">
        <w:rPr>
          <w:rFonts w:ascii="Times New Roman" w:hAnsi="Times New Roman"/>
        </w:rPr>
        <w:t xml:space="preserve">The </w:t>
      </w:r>
      <w:r w:rsidR="00B07A58">
        <w:rPr>
          <w:rFonts w:ascii="Times New Roman" w:hAnsi="Times New Roman"/>
        </w:rPr>
        <w:t>student group</w:t>
      </w:r>
      <w:r w:rsidR="00B07A58" w:rsidRPr="00D23874">
        <w:rPr>
          <w:rFonts w:ascii="Times New Roman" w:hAnsi="Times New Roman"/>
        </w:rPr>
        <w:t xml:space="preserve"> </w:t>
      </w:r>
      <w:r w:rsidRPr="00D23874">
        <w:rPr>
          <w:rFonts w:ascii="Times New Roman" w:hAnsi="Times New Roman"/>
        </w:rPr>
        <w:t>must offer a conspicuous disclaimer that the event does not signify the University's support for or opposition to a candidate or party.</w:t>
      </w:r>
    </w:p>
    <w:p w:rsidR="00D23874" w:rsidRPr="00D23874" w:rsidRDefault="00D23874" w:rsidP="00D23874">
      <w:pPr>
        <w:pStyle w:val="ListParagraph"/>
        <w:numPr>
          <w:ilvl w:val="0"/>
          <w:numId w:val="2"/>
        </w:numPr>
        <w:autoSpaceDE w:val="0"/>
        <w:autoSpaceDN w:val="0"/>
        <w:adjustRightInd w:val="0"/>
        <w:jc w:val="both"/>
        <w:rPr>
          <w:rFonts w:ascii="Times New Roman" w:hAnsi="Times New Roman"/>
        </w:rPr>
      </w:pPr>
      <w:r w:rsidRPr="00D23874">
        <w:rPr>
          <w:rFonts w:ascii="Times New Roman" w:hAnsi="Times New Roman"/>
        </w:rPr>
        <w:t xml:space="preserve">The </w:t>
      </w:r>
      <w:r w:rsidR="00B07A58">
        <w:rPr>
          <w:rFonts w:ascii="Times New Roman" w:hAnsi="Times New Roman"/>
        </w:rPr>
        <w:t>student group</w:t>
      </w:r>
      <w:r w:rsidR="00B07A58" w:rsidRPr="00D23874">
        <w:rPr>
          <w:rFonts w:ascii="Times New Roman" w:hAnsi="Times New Roman"/>
        </w:rPr>
        <w:t xml:space="preserve"> </w:t>
      </w:r>
      <w:r w:rsidRPr="00D23874">
        <w:rPr>
          <w:rFonts w:ascii="Times New Roman" w:hAnsi="Times New Roman"/>
        </w:rPr>
        <w:t>must offer a similar opportunity to other candidates or political parties.</w:t>
      </w:r>
    </w:p>
    <w:p w:rsidR="00D23874" w:rsidRPr="00D23874" w:rsidRDefault="00D23874" w:rsidP="00D23874">
      <w:pPr>
        <w:pStyle w:val="ListParagraph"/>
        <w:numPr>
          <w:ilvl w:val="0"/>
          <w:numId w:val="2"/>
        </w:numPr>
        <w:autoSpaceDE w:val="0"/>
        <w:autoSpaceDN w:val="0"/>
        <w:adjustRightInd w:val="0"/>
        <w:jc w:val="both"/>
        <w:rPr>
          <w:rFonts w:ascii="Times New Roman" w:hAnsi="Times New Roman"/>
        </w:rPr>
      </w:pPr>
      <w:r w:rsidRPr="00D23874">
        <w:rPr>
          <w:rFonts w:ascii="Times New Roman" w:hAnsi="Times New Roman"/>
        </w:rPr>
        <w:t>The University must prohibit any fundraising at the event.</w:t>
      </w:r>
    </w:p>
    <w:p w:rsidR="00D23874" w:rsidRPr="00D23874" w:rsidRDefault="00D23874" w:rsidP="00D23874">
      <w:pPr>
        <w:autoSpaceDE w:val="0"/>
        <w:autoSpaceDN w:val="0"/>
        <w:adjustRightInd w:val="0"/>
        <w:jc w:val="both"/>
        <w:rPr>
          <w:rFonts w:ascii="Times New Roman" w:hAnsi="Times New Roman"/>
        </w:rPr>
      </w:pPr>
    </w:p>
    <w:p w:rsidR="00D23874" w:rsidRPr="00D23874" w:rsidRDefault="00D23874" w:rsidP="00D23874">
      <w:pPr>
        <w:autoSpaceDE w:val="0"/>
        <w:autoSpaceDN w:val="0"/>
        <w:adjustRightInd w:val="0"/>
        <w:jc w:val="both"/>
        <w:rPr>
          <w:rFonts w:ascii="Times New Roman" w:hAnsi="Times New Roman"/>
        </w:rPr>
      </w:pPr>
      <w:r w:rsidRPr="00D23874">
        <w:rPr>
          <w:rFonts w:ascii="Times New Roman" w:hAnsi="Times New Roman"/>
        </w:rPr>
        <w:t xml:space="preserve">A disclaimer must be made (preferably by a University representative) at the introduction that the University does not support or oppose any candidate or any political party and the views expressed are not those of the University. It should also indicate that the political presence at the University does not, in any way, constitute affiliation, agreement or disagreement with such political affiliation. Penn banners and other marks should be removed from the event site to avoid the possibility of campaign/publicity photos including them, thereby suggesting an affiliation or support of the group. </w:t>
      </w:r>
    </w:p>
    <w:p w:rsidR="00D23874" w:rsidRPr="00D23874" w:rsidRDefault="00D23874" w:rsidP="00D23874">
      <w:pPr>
        <w:jc w:val="both"/>
        <w:rPr>
          <w:rFonts w:ascii="Times New Roman" w:hAnsi="Times New Roman"/>
        </w:rPr>
      </w:pPr>
    </w:p>
    <w:p w:rsidR="00D23874" w:rsidRPr="00D23874" w:rsidRDefault="00D23874" w:rsidP="00D23874">
      <w:pPr>
        <w:jc w:val="both"/>
        <w:rPr>
          <w:rFonts w:ascii="Times New Roman" w:hAnsi="Times New Roman"/>
        </w:rPr>
      </w:pPr>
      <w:r w:rsidRPr="00D23874">
        <w:rPr>
          <w:rFonts w:ascii="Times New Roman" w:hAnsi="Times New Roman"/>
        </w:rPr>
        <w:lastRenderedPageBreak/>
        <w:t>Approved appearances by candidates or their surrogates sponsored by University departments or campus groups may take advantage of campus promotional outlets provided the communications are designed to promote and support the event, but not the candidate.</w:t>
      </w:r>
    </w:p>
    <w:p w:rsidR="00D23874" w:rsidRPr="00D23874" w:rsidRDefault="00D23874" w:rsidP="00D23874">
      <w:pPr>
        <w:autoSpaceDE w:val="0"/>
        <w:autoSpaceDN w:val="0"/>
        <w:adjustRightInd w:val="0"/>
        <w:jc w:val="both"/>
        <w:rPr>
          <w:rFonts w:ascii="Times New Roman" w:hAnsi="Times New Roman"/>
        </w:rPr>
      </w:pPr>
    </w:p>
    <w:p w:rsidR="00D23874" w:rsidRPr="00D23874" w:rsidRDefault="00D23874" w:rsidP="00D23874">
      <w:pPr>
        <w:jc w:val="both"/>
        <w:rPr>
          <w:rFonts w:ascii="Times New Roman" w:hAnsi="Times New Roman"/>
        </w:rPr>
      </w:pPr>
      <w:r w:rsidRPr="00D23874">
        <w:rPr>
          <w:rFonts w:ascii="Times New Roman" w:hAnsi="Times New Roman"/>
        </w:rPr>
        <w:t>For guidance on how to organize an event involving a political figure or theme, contact the Office of Student Affairs (</w:t>
      </w:r>
      <w:r>
        <w:rPr>
          <w:rFonts w:ascii="Times New Roman" w:hAnsi="Times New Roman"/>
        </w:rPr>
        <w:t>215-</w:t>
      </w:r>
      <w:r w:rsidRPr="00D23874">
        <w:rPr>
          <w:rFonts w:ascii="Times New Roman" w:hAnsi="Times New Roman"/>
        </w:rPr>
        <w:t>898-6533).</w:t>
      </w:r>
    </w:p>
    <w:p w:rsidR="0047092C" w:rsidRPr="00D23874" w:rsidRDefault="0047092C" w:rsidP="00D23874">
      <w:pPr>
        <w:jc w:val="both"/>
        <w:rPr>
          <w:rFonts w:ascii="Times New Roman" w:hAnsi="Times New Roman"/>
        </w:rPr>
      </w:pPr>
      <w:r w:rsidRPr="00D23874">
        <w:rPr>
          <w:rFonts w:ascii="Times New Roman" w:hAnsi="Times New Roman"/>
        </w:rPr>
        <w:t xml:space="preserve"> </w:t>
      </w:r>
    </w:p>
    <w:p w:rsidR="00C358B6" w:rsidRPr="00D23874" w:rsidRDefault="00C358B6" w:rsidP="00D23874">
      <w:pPr>
        <w:jc w:val="both"/>
        <w:rPr>
          <w:rFonts w:ascii="Times New Roman" w:hAnsi="Times New Roman"/>
          <w:u w:val="single"/>
        </w:rPr>
      </w:pPr>
      <w:r w:rsidRPr="00D23874">
        <w:rPr>
          <w:rFonts w:ascii="Times New Roman" w:hAnsi="Times New Roman"/>
          <w:u w:val="single"/>
        </w:rPr>
        <w:t>Independent, Non-sponsored Events</w:t>
      </w:r>
    </w:p>
    <w:p w:rsidR="00CE662F" w:rsidRPr="00D23874" w:rsidRDefault="00CE662F" w:rsidP="00D23874">
      <w:pPr>
        <w:jc w:val="both"/>
        <w:rPr>
          <w:rFonts w:ascii="Times New Roman" w:hAnsi="Times New Roman"/>
        </w:rPr>
      </w:pPr>
      <w:r w:rsidRPr="00D23874">
        <w:rPr>
          <w:rFonts w:ascii="Times New Roman" w:hAnsi="Times New Roman"/>
        </w:rPr>
        <w:t xml:space="preserve">Candidates and campaigns are always welcome, as space allows, </w:t>
      </w:r>
      <w:proofErr w:type="gramStart"/>
      <w:r w:rsidRPr="00D23874">
        <w:rPr>
          <w:rFonts w:ascii="Times New Roman" w:hAnsi="Times New Roman"/>
        </w:rPr>
        <w:t>to host</w:t>
      </w:r>
      <w:proofErr w:type="gramEnd"/>
      <w:r w:rsidRPr="00D23874">
        <w:rPr>
          <w:rFonts w:ascii="Times New Roman" w:hAnsi="Times New Roman"/>
        </w:rPr>
        <w:t xml:space="preserve"> independent, non-sponsored events on campus. Campaigns may reserve and rent meeting rooms, event spaces, and other venues and equipment, subject to the same rules, regulations, and fees for all external users as set by the campus venue. Advertising and publicity material should state that the event is not sponsored by Penn, and all campaign-related activities must be contained within the rented venue or facility. </w:t>
      </w:r>
    </w:p>
    <w:p w:rsidR="00C4305D" w:rsidRPr="00D23874" w:rsidRDefault="00C4305D" w:rsidP="00D23874">
      <w:pPr>
        <w:autoSpaceDE w:val="0"/>
        <w:autoSpaceDN w:val="0"/>
        <w:adjustRightInd w:val="0"/>
        <w:jc w:val="both"/>
        <w:rPr>
          <w:rFonts w:ascii="Times New Roman" w:hAnsi="Times New Roman"/>
        </w:rPr>
      </w:pPr>
    </w:p>
    <w:p w:rsidR="008A335E" w:rsidRPr="00D23874" w:rsidRDefault="008A335E" w:rsidP="00D23874">
      <w:pPr>
        <w:autoSpaceDE w:val="0"/>
        <w:autoSpaceDN w:val="0"/>
        <w:adjustRightInd w:val="0"/>
        <w:jc w:val="both"/>
        <w:rPr>
          <w:rFonts w:ascii="Times New Roman" w:hAnsi="Times New Roman"/>
        </w:rPr>
      </w:pPr>
      <w:r w:rsidRPr="00D23874">
        <w:rPr>
          <w:rFonts w:ascii="Times New Roman" w:hAnsi="Times New Roman"/>
        </w:rPr>
        <w:t>Penn student groups may also sponsor independent events involving political candidates or groups, provided the following:</w:t>
      </w:r>
    </w:p>
    <w:p w:rsidR="008A335E" w:rsidRPr="00D23874" w:rsidRDefault="008A335E" w:rsidP="00D23874">
      <w:pPr>
        <w:pStyle w:val="ListParagraph"/>
        <w:numPr>
          <w:ilvl w:val="0"/>
          <w:numId w:val="4"/>
        </w:numPr>
        <w:autoSpaceDE w:val="0"/>
        <w:autoSpaceDN w:val="0"/>
        <w:adjustRightInd w:val="0"/>
        <w:jc w:val="both"/>
        <w:rPr>
          <w:rFonts w:ascii="Times New Roman" w:hAnsi="Times New Roman"/>
        </w:rPr>
      </w:pPr>
      <w:r w:rsidRPr="00D23874">
        <w:rPr>
          <w:rFonts w:ascii="Times New Roman" w:hAnsi="Times New Roman"/>
        </w:rPr>
        <w:t>No fundraising will be conducted as part of the event;</w:t>
      </w:r>
    </w:p>
    <w:p w:rsidR="008A335E" w:rsidRPr="00D23874" w:rsidRDefault="008A335E" w:rsidP="00D23874">
      <w:pPr>
        <w:pStyle w:val="ListParagraph"/>
        <w:numPr>
          <w:ilvl w:val="0"/>
          <w:numId w:val="4"/>
        </w:numPr>
        <w:autoSpaceDE w:val="0"/>
        <w:autoSpaceDN w:val="0"/>
        <w:adjustRightInd w:val="0"/>
        <w:jc w:val="both"/>
        <w:rPr>
          <w:rFonts w:ascii="Times New Roman" w:hAnsi="Times New Roman"/>
        </w:rPr>
      </w:pPr>
      <w:r w:rsidRPr="00D23874">
        <w:rPr>
          <w:rFonts w:ascii="Times New Roman" w:hAnsi="Times New Roman"/>
        </w:rPr>
        <w:t>No voter registration will be conducted as part of the event, unless voter registration is conducted for all parties. However, an announcement referencing opportunities for voters to register may be made at the event.</w:t>
      </w:r>
    </w:p>
    <w:p w:rsidR="008A335E" w:rsidRPr="00D23874" w:rsidRDefault="008A335E" w:rsidP="00D23874">
      <w:pPr>
        <w:pStyle w:val="ListParagraph"/>
        <w:numPr>
          <w:ilvl w:val="0"/>
          <w:numId w:val="4"/>
        </w:numPr>
        <w:autoSpaceDE w:val="0"/>
        <w:autoSpaceDN w:val="0"/>
        <w:adjustRightInd w:val="0"/>
        <w:jc w:val="both"/>
        <w:rPr>
          <w:rFonts w:ascii="Times New Roman" w:hAnsi="Times New Roman"/>
        </w:rPr>
      </w:pPr>
      <w:r w:rsidRPr="00D23874">
        <w:rPr>
          <w:rFonts w:ascii="Times New Roman" w:hAnsi="Times New Roman"/>
        </w:rPr>
        <w:t xml:space="preserve">No University </w:t>
      </w:r>
      <w:r w:rsidR="006F1399">
        <w:rPr>
          <w:rFonts w:ascii="Times New Roman" w:hAnsi="Times New Roman"/>
        </w:rPr>
        <w:t xml:space="preserve">stationery, </w:t>
      </w:r>
      <w:r w:rsidRPr="00D23874">
        <w:rPr>
          <w:rFonts w:ascii="Times New Roman" w:hAnsi="Times New Roman"/>
        </w:rPr>
        <w:t>signs, logos, or other marks will be visible at the event in ways that might imply the University’s support.</w:t>
      </w:r>
    </w:p>
    <w:p w:rsidR="008A335E" w:rsidRPr="00D23874" w:rsidRDefault="008A335E" w:rsidP="00D23874">
      <w:pPr>
        <w:autoSpaceDE w:val="0"/>
        <w:autoSpaceDN w:val="0"/>
        <w:adjustRightInd w:val="0"/>
        <w:jc w:val="both"/>
        <w:rPr>
          <w:rFonts w:ascii="Times New Roman" w:hAnsi="Times New Roman"/>
        </w:rPr>
      </w:pPr>
    </w:p>
    <w:p w:rsidR="00C4305D" w:rsidRPr="00D23874" w:rsidRDefault="007A32EC" w:rsidP="00D23874">
      <w:pPr>
        <w:autoSpaceDE w:val="0"/>
        <w:autoSpaceDN w:val="0"/>
        <w:adjustRightInd w:val="0"/>
        <w:jc w:val="both"/>
        <w:rPr>
          <w:rFonts w:ascii="Times New Roman" w:hAnsi="Times New Roman"/>
        </w:rPr>
      </w:pPr>
      <w:r w:rsidRPr="00D23874">
        <w:rPr>
          <w:rFonts w:ascii="Times New Roman" w:hAnsi="Times New Roman"/>
        </w:rPr>
        <w:t>For independent events</w:t>
      </w:r>
      <w:r w:rsidR="008A335E" w:rsidRPr="00D23874">
        <w:rPr>
          <w:rFonts w:ascii="Times New Roman" w:hAnsi="Times New Roman"/>
        </w:rPr>
        <w:t>, the</w:t>
      </w:r>
      <w:r w:rsidR="00D23874">
        <w:rPr>
          <w:rFonts w:ascii="Times New Roman" w:hAnsi="Times New Roman"/>
        </w:rPr>
        <w:t xml:space="preserve"> sponsoring</w:t>
      </w:r>
      <w:r w:rsidR="008A335E" w:rsidRPr="00D23874">
        <w:rPr>
          <w:rFonts w:ascii="Times New Roman" w:hAnsi="Times New Roman"/>
        </w:rPr>
        <w:t xml:space="preserve"> Penn student group would be subject to the same rules, regulations, and fees for all external users as set by the campus venue. </w:t>
      </w:r>
      <w:r w:rsidR="00C4305D" w:rsidRPr="00D23874">
        <w:rPr>
          <w:rFonts w:ascii="Times New Roman" w:hAnsi="Times New Roman"/>
        </w:rPr>
        <w:t xml:space="preserve">Under no circumstances may groups supporting candidates use University space </w:t>
      </w:r>
      <w:proofErr w:type="gramStart"/>
      <w:r w:rsidR="00C4305D" w:rsidRPr="00D23874">
        <w:rPr>
          <w:rFonts w:ascii="Times New Roman" w:hAnsi="Times New Roman"/>
        </w:rPr>
        <w:t>to establish</w:t>
      </w:r>
      <w:proofErr w:type="gramEnd"/>
      <w:r w:rsidR="00C4305D" w:rsidRPr="00D23874">
        <w:rPr>
          <w:rFonts w:ascii="Times New Roman" w:hAnsi="Times New Roman"/>
        </w:rPr>
        <w:t xml:space="preserve"> a campaign headquarters nor can such groups be assigned permanent office space.</w:t>
      </w:r>
    </w:p>
    <w:p w:rsidR="003F6100" w:rsidRPr="00D23874" w:rsidRDefault="003F6100" w:rsidP="00D23874">
      <w:pPr>
        <w:jc w:val="both"/>
        <w:rPr>
          <w:rFonts w:ascii="Times New Roman" w:hAnsi="Times New Roman"/>
        </w:rPr>
      </w:pPr>
    </w:p>
    <w:p w:rsidR="00725A99" w:rsidRPr="00D23874" w:rsidRDefault="00725A99" w:rsidP="00D23874">
      <w:pPr>
        <w:jc w:val="both"/>
        <w:rPr>
          <w:rFonts w:ascii="Times New Roman" w:hAnsi="Times New Roman"/>
        </w:rPr>
      </w:pPr>
      <w:r w:rsidRPr="00D23874">
        <w:rPr>
          <w:rFonts w:ascii="Times New Roman" w:hAnsi="Times New Roman"/>
          <w:b/>
          <w:bCs/>
        </w:rPr>
        <w:t>Nonpartisan Activities</w:t>
      </w:r>
    </w:p>
    <w:p w:rsidR="00725A99" w:rsidRPr="00D23874" w:rsidRDefault="00725A99" w:rsidP="00D23874">
      <w:pPr>
        <w:jc w:val="both"/>
        <w:rPr>
          <w:rFonts w:ascii="Times New Roman" w:hAnsi="Times New Roman"/>
        </w:rPr>
      </w:pPr>
      <w:r w:rsidRPr="00D23874">
        <w:rPr>
          <w:rFonts w:ascii="Times New Roman" w:hAnsi="Times New Roman"/>
        </w:rPr>
        <w:t>Penn does not directly or indirectly offer institutional endorsement of political candidates, but certain nonpartisan political activities (such as properly organized voter registration activities and voter education programs) sponsored by a University department or officially recognized campus organization may be held on campus.</w:t>
      </w:r>
    </w:p>
    <w:p w:rsidR="00183708" w:rsidRPr="00D23874" w:rsidRDefault="00183708" w:rsidP="00D23874">
      <w:pPr>
        <w:autoSpaceDE w:val="0"/>
        <w:autoSpaceDN w:val="0"/>
        <w:adjustRightInd w:val="0"/>
        <w:jc w:val="both"/>
        <w:rPr>
          <w:rFonts w:ascii="Times New Roman" w:hAnsi="Times New Roman"/>
        </w:rPr>
      </w:pPr>
    </w:p>
    <w:p w:rsidR="008321CA" w:rsidRPr="00D23874" w:rsidRDefault="008321CA" w:rsidP="00D23874">
      <w:pPr>
        <w:jc w:val="both"/>
        <w:rPr>
          <w:rFonts w:ascii="Times New Roman" w:hAnsi="Times New Roman"/>
        </w:rPr>
      </w:pPr>
      <w:r w:rsidRPr="00D23874">
        <w:rPr>
          <w:rFonts w:ascii="Times New Roman" w:hAnsi="Times New Roman"/>
          <w:b/>
          <w:bCs/>
        </w:rPr>
        <w:t>Fundraising and Gift Restrictions</w:t>
      </w:r>
    </w:p>
    <w:p w:rsidR="008321CA" w:rsidRPr="00D23874" w:rsidRDefault="008321CA" w:rsidP="00D23874">
      <w:pPr>
        <w:jc w:val="both"/>
        <w:rPr>
          <w:rFonts w:ascii="Times New Roman" w:hAnsi="Times New Roman"/>
        </w:rPr>
      </w:pPr>
      <w:r w:rsidRPr="00D23874">
        <w:rPr>
          <w:rFonts w:ascii="Times New Roman" w:hAnsi="Times New Roman"/>
        </w:rPr>
        <w:t xml:space="preserve">Funds or contributions for political candidates or campaigns may </w:t>
      </w:r>
      <w:r w:rsidR="00EE321D" w:rsidRPr="00D23874">
        <w:rPr>
          <w:rFonts w:ascii="Times New Roman" w:hAnsi="Times New Roman"/>
        </w:rPr>
        <w:t>not be solicited in Penn’s name</w:t>
      </w:r>
      <w:r w:rsidR="006F1399">
        <w:rPr>
          <w:rFonts w:ascii="Times New Roman" w:hAnsi="Times New Roman"/>
        </w:rPr>
        <w:t>.</w:t>
      </w:r>
      <w:r w:rsidRPr="00D23874">
        <w:rPr>
          <w:rFonts w:ascii="Times New Roman" w:hAnsi="Times New Roman"/>
        </w:rPr>
        <w:t xml:space="preserve"> University resources</w:t>
      </w:r>
      <w:r w:rsidR="006F1399">
        <w:rPr>
          <w:rFonts w:ascii="Times New Roman" w:hAnsi="Times New Roman"/>
        </w:rPr>
        <w:t>, including Penn email or web resources,</w:t>
      </w:r>
      <w:r w:rsidRPr="00D23874">
        <w:rPr>
          <w:rFonts w:ascii="Times New Roman" w:hAnsi="Times New Roman"/>
        </w:rPr>
        <w:t xml:space="preserve"> may not be used in soliciting such funds. Fundraising activities are prohibited on campus. If Penn students</w:t>
      </w:r>
      <w:r w:rsidR="00725A99" w:rsidRPr="00D23874">
        <w:rPr>
          <w:rFonts w:ascii="Times New Roman" w:hAnsi="Times New Roman"/>
        </w:rPr>
        <w:t xml:space="preserve"> </w:t>
      </w:r>
      <w:r w:rsidRPr="00D23874">
        <w:rPr>
          <w:rFonts w:ascii="Times New Roman" w:hAnsi="Times New Roman"/>
        </w:rPr>
        <w:t>make political contributions</w:t>
      </w:r>
      <w:r w:rsidR="00725A99" w:rsidRPr="00D23874">
        <w:rPr>
          <w:rFonts w:ascii="Times New Roman" w:hAnsi="Times New Roman"/>
        </w:rPr>
        <w:t>,</w:t>
      </w:r>
      <w:r w:rsidRPr="00D23874">
        <w:rPr>
          <w:rFonts w:ascii="Times New Roman" w:hAnsi="Times New Roman"/>
        </w:rPr>
        <w:t xml:space="preserve"> they do so as individuals and not on behalf of Penn.</w:t>
      </w:r>
    </w:p>
    <w:p w:rsidR="00183708" w:rsidRPr="00D23874" w:rsidRDefault="00183708" w:rsidP="00D23874">
      <w:pPr>
        <w:jc w:val="both"/>
        <w:rPr>
          <w:rFonts w:ascii="Times New Roman" w:hAnsi="Times New Roman"/>
        </w:rPr>
      </w:pPr>
    </w:p>
    <w:p w:rsidR="00DB40CC" w:rsidRPr="00D23874" w:rsidRDefault="00DB40CC" w:rsidP="00D23874">
      <w:pPr>
        <w:jc w:val="both"/>
        <w:rPr>
          <w:rFonts w:ascii="Times New Roman" w:hAnsi="Times New Roman"/>
        </w:rPr>
      </w:pPr>
      <w:r w:rsidRPr="00D23874">
        <w:rPr>
          <w:rFonts w:ascii="Times New Roman" w:hAnsi="Times New Roman"/>
          <w:b/>
          <w:bCs/>
        </w:rPr>
        <w:t>Seeking Public Office</w:t>
      </w:r>
    </w:p>
    <w:p w:rsidR="00DB40CC" w:rsidRPr="00D23874" w:rsidRDefault="00EE321D" w:rsidP="00D23874">
      <w:pPr>
        <w:jc w:val="both"/>
        <w:rPr>
          <w:rFonts w:ascii="Times New Roman" w:hAnsi="Times New Roman"/>
        </w:rPr>
      </w:pPr>
      <w:r w:rsidRPr="00D23874">
        <w:rPr>
          <w:rFonts w:ascii="Times New Roman" w:hAnsi="Times New Roman"/>
        </w:rPr>
        <w:t>S</w:t>
      </w:r>
      <w:r w:rsidR="00DB40CC" w:rsidRPr="00D23874">
        <w:rPr>
          <w:rFonts w:ascii="Times New Roman" w:hAnsi="Times New Roman"/>
        </w:rPr>
        <w:t xml:space="preserve">tudents may decide to run for public office while at Penn. To ensure compliance with IRS regulations and University policy, including conflict of interest and/or conflict of commitment, a plan to manage potential conflicts must be established upon declaration of candidacy. Plans must ensure that other students do not experience a compromised educational environment or feel pressure to comply with the political goals of candidates. </w:t>
      </w:r>
    </w:p>
    <w:p w:rsidR="00EE321D" w:rsidRPr="00D23874" w:rsidRDefault="00EE321D" w:rsidP="00D23874">
      <w:pPr>
        <w:jc w:val="both"/>
        <w:rPr>
          <w:rFonts w:ascii="Times New Roman" w:hAnsi="Times New Roman"/>
        </w:rPr>
      </w:pPr>
    </w:p>
    <w:p w:rsidR="00DB40CC" w:rsidRPr="00D23874" w:rsidRDefault="00DB40CC" w:rsidP="00D23874">
      <w:pPr>
        <w:jc w:val="both"/>
        <w:rPr>
          <w:rFonts w:ascii="Times New Roman" w:hAnsi="Times New Roman"/>
        </w:rPr>
      </w:pPr>
      <w:r w:rsidRPr="00D23874">
        <w:rPr>
          <w:rFonts w:ascii="Times New Roman" w:hAnsi="Times New Roman"/>
        </w:rPr>
        <w:t xml:space="preserve">Students intending to seek public office must contact the Office of Student </w:t>
      </w:r>
      <w:r w:rsidR="00EE321D" w:rsidRPr="00D23874">
        <w:rPr>
          <w:rFonts w:ascii="Times New Roman" w:hAnsi="Times New Roman"/>
        </w:rPr>
        <w:t>Affairs</w:t>
      </w:r>
      <w:r w:rsidRPr="00D23874">
        <w:rPr>
          <w:rFonts w:ascii="Times New Roman" w:hAnsi="Times New Roman"/>
        </w:rPr>
        <w:t xml:space="preserve"> as early in the process as possible but no later than the declaration of candidacy. Student </w:t>
      </w:r>
      <w:r w:rsidR="00EE321D" w:rsidRPr="00D23874">
        <w:rPr>
          <w:rFonts w:ascii="Times New Roman" w:hAnsi="Times New Roman"/>
        </w:rPr>
        <w:t>Affairs</w:t>
      </w:r>
      <w:r w:rsidRPr="00D23874">
        <w:rPr>
          <w:rFonts w:ascii="Times New Roman" w:hAnsi="Times New Roman"/>
        </w:rPr>
        <w:t xml:space="preserve"> will then work with the student(s) and the appropriate University offices to develop an appropriate plan.</w:t>
      </w:r>
    </w:p>
    <w:p w:rsidR="00EE321D" w:rsidRPr="00D23874" w:rsidRDefault="00EE321D" w:rsidP="00D23874">
      <w:pPr>
        <w:jc w:val="both"/>
        <w:rPr>
          <w:rFonts w:ascii="Times New Roman" w:hAnsi="Times New Roman"/>
        </w:rPr>
      </w:pPr>
    </w:p>
    <w:p w:rsidR="00DB40CC" w:rsidRPr="00D23874" w:rsidRDefault="00DB40CC" w:rsidP="00D23874">
      <w:pPr>
        <w:jc w:val="both"/>
        <w:rPr>
          <w:rFonts w:ascii="Times New Roman" w:hAnsi="Times New Roman"/>
        </w:rPr>
      </w:pPr>
      <w:r w:rsidRPr="00D23874">
        <w:rPr>
          <w:rFonts w:ascii="Times New Roman" w:hAnsi="Times New Roman"/>
          <w:b/>
          <w:bCs/>
        </w:rPr>
        <w:t>Lobbying Rules</w:t>
      </w:r>
    </w:p>
    <w:p w:rsidR="002448BF" w:rsidRDefault="00136249" w:rsidP="00D23874">
      <w:pPr>
        <w:jc w:val="both"/>
        <w:rPr>
          <w:rFonts w:ascii="Times New Roman" w:hAnsi="Times New Roman"/>
        </w:rPr>
      </w:pPr>
      <w:r>
        <w:rPr>
          <w:rFonts w:ascii="Times New Roman" w:hAnsi="Times New Roman"/>
        </w:rPr>
        <w:t>There are lobbying laws regulating contacts with</w:t>
      </w:r>
      <w:r w:rsidR="002448BF" w:rsidRPr="002448BF">
        <w:rPr>
          <w:rFonts w:ascii="Times New Roman" w:hAnsi="Times New Roman"/>
        </w:rPr>
        <w:t xml:space="preserve"> federal, state, and city </w:t>
      </w:r>
      <w:r>
        <w:rPr>
          <w:rFonts w:ascii="Times New Roman" w:hAnsi="Times New Roman"/>
        </w:rPr>
        <w:t xml:space="preserve">government officials that require the University of Pennsylvania to file official reports </w:t>
      </w:r>
      <w:r w:rsidR="00132F9C">
        <w:rPr>
          <w:rFonts w:ascii="Times New Roman" w:hAnsi="Times New Roman"/>
        </w:rPr>
        <w:t>regarding</w:t>
      </w:r>
      <w:r w:rsidRPr="002448BF">
        <w:rPr>
          <w:rFonts w:ascii="Times New Roman" w:hAnsi="Times New Roman"/>
        </w:rPr>
        <w:t xml:space="preserve"> communication </w:t>
      </w:r>
      <w:r w:rsidR="00132F9C">
        <w:rPr>
          <w:rFonts w:ascii="Times New Roman" w:hAnsi="Times New Roman"/>
        </w:rPr>
        <w:t>and expenditures</w:t>
      </w:r>
      <w:r w:rsidRPr="002448BF">
        <w:rPr>
          <w:rFonts w:ascii="Times New Roman" w:hAnsi="Times New Roman"/>
        </w:rPr>
        <w:t xml:space="preserve"> for the purpose of persuading</w:t>
      </w:r>
      <w:r w:rsidR="00132F9C">
        <w:rPr>
          <w:rFonts w:ascii="Times New Roman" w:hAnsi="Times New Roman"/>
        </w:rPr>
        <w:t xml:space="preserve"> action on</w:t>
      </w:r>
      <w:r w:rsidRPr="002448BF">
        <w:rPr>
          <w:rFonts w:ascii="Times New Roman" w:hAnsi="Times New Roman"/>
        </w:rPr>
        <w:t xml:space="preserve"> legislation or public policy</w:t>
      </w:r>
      <w:r w:rsidR="00132F9C">
        <w:rPr>
          <w:rFonts w:ascii="Times New Roman" w:hAnsi="Times New Roman"/>
        </w:rPr>
        <w:t>.</w:t>
      </w:r>
    </w:p>
    <w:p w:rsidR="00DB40CC" w:rsidRDefault="00DB40CC" w:rsidP="00D23874">
      <w:pPr>
        <w:jc w:val="both"/>
        <w:rPr>
          <w:rFonts w:ascii="Times New Roman" w:hAnsi="Times New Roman"/>
        </w:rPr>
      </w:pPr>
      <w:r w:rsidRPr="00D23874">
        <w:rPr>
          <w:rFonts w:ascii="Times New Roman" w:hAnsi="Times New Roman"/>
        </w:rPr>
        <w:t>Members of the Penn community may lobby government officials regarding particular issues of interest to them on their own time</w:t>
      </w:r>
      <w:r w:rsidR="00136249">
        <w:rPr>
          <w:rFonts w:ascii="Times New Roman" w:hAnsi="Times New Roman"/>
        </w:rPr>
        <w:t xml:space="preserve">. </w:t>
      </w:r>
      <w:r w:rsidR="00132F9C">
        <w:rPr>
          <w:rFonts w:ascii="Times New Roman" w:hAnsi="Times New Roman"/>
        </w:rPr>
        <w:t>Anyone wishing to</w:t>
      </w:r>
      <w:r w:rsidRPr="00D23874">
        <w:rPr>
          <w:rFonts w:ascii="Times New Roman" w:hAnsi="Times New Roman"/>
        </w:rPr>
        <w:t xml:space="preserve"> </w:t>
      </w:r>
      <w:r w:rsidR="00136249">
        <w:rPr>
          <w:rFonts w:ascii="Times New Roman" w:hAnsi="Times New Roman"/>
        </w:rPr>
        <w:t>participate in a lobbying campaign</w:t>
      </w:r>
      <w:r w:rsidRPr="00D23874">
        <w:rPr>
          <w:rFonts w:ascii="Times New Roman" w:hAnsi="Times New Roman"/>
        </w:rPr>
        <w:t xml:space="preserve"> in their capacity as a Penn student</w:t>
      </w:r>
      <w:r w:rsidR="00EE321D" w:rsidRPr="00D23874">
        <w:rPr>
          <w:rFonts w:ascii="Times New Roman" w:hAnsi="Times New Roman"/>
        </w:rPr>
        <w:t>,</w:t>
      </w:r>
      <w:r w:rsidRPr="00D23874">
        <w:rPr>
          <w:rFonts w:ascii="Times New Roman" w:hAnsi="Times New Roman"/>
        </w:rPr>
        <w:t xml:space="preserve"> </w:t>
      </w:r>
      <w:r w:rsidR="002448BF">
        <w:rPr>
          <w:rFonts w:ascii="Times New Roman" w:hAnsi="Times New Roman"/>
        </w:rPr>
        <w:t>faculty</w:t>
      </w:r>
      <w:r w:rsidR="00136249">
        <w:rPr>
          <w:rFonts w:ascii="Times New Roman" w:hAnsi="Times New Roman"/>
        </w:rPr>
        <w:t xml:space="preserve"> member</w:t>
      </w:r>
      <w:r w:rsidR="002448BF">
        <w:rPr>
          <w:rFonts w:ascii="Times New Roman" w:hAnsi="Times New Roman"/>
        </w:rPr>
        <w:t>, or staff</w:t>
      </w:r>
      <w:r w:rsidR="00136249">
        <w:rPr>
          <w:rFonts w:ascii="Times New Roman" w:hAnsi="Times New Roman"/>
        </w:rPr>
        <w:t xml:space="preserve"> member</w:t>
      </w:r>
      <w:r w:rsidR="002448BF">
        <w:rPr>
          <w:rFonts w:ascii="Times New Roman" w:hAnsi="Times New Roman"/>
        </w:rPr>
        <w:t xml:space="preserve"> </w:t>
      </w:r>
      <w:r w:rsidRPr="00D23874">
        <w:rPr>
          <w:rFonts w:ascii="Times New Roman" w:hAnsi="Times New Roman"/>
        </w:rPr>
        <w:t xml:space="preserve">must first consult with </w:t>
      </w:r>
      <w:r w:rsidR="00EE321D" w:rsidRPr="00D23874">
        <w:rPr>
          <w:rFonts w:ascii="Times New Roman" w:hAnsi="Times New Roman"/>
        </w:rPr>
        <w:t xml:space="preserve">the Office of </w:t>
      </w:r>
      <w:r w:rsidRPr="00D23874">
        <w:rPr>
          <w:rFonts w:ascii="Times New Roman" w:hAnsi="Times New Roman"/>
        </w:rPr>
        <w:t>Government and Community Affairs</w:t>
      </w:r>
      <w:r w:rsidR="00132F9C">
        <w:rPr>
          <w:rFonts w:ascii="Times New Roman" w:hAnsi="Times New Roman"/>
        </w:rPr>
        <w:t>.</w:t>
      </w:r>
    </w:p>
    <w:p w:rsidR="00136249" w:rsidRDefault="00136249" w:rsidP="002448BF">
      <w:pPr>
        <w:jc w:val="both"/>
        <w:rPr>
          <w:rFonts w:ascii="Times New Roman" w:hAnsi="Times New Roman"/>
        </w:rPr>
      </w:pPr>
    </w:p>
    <w:p w:rsidR="00136249" w:rsidRDefault="002448BF" w:rsidP="002448BF">
      <w:pPr>
        <w:jc w:val="both"/>
        <w:rPr>
          <w:rFonts w:ascii="Times New Roman" w:hAnsi="Times New Roman"/>
        </w:rPr>
      </w:pPr>
      <w:r w:rsidRPr="002448BF">
        <w:rPr>
          <w:rFonts w:ascii="Times New Roman" w:hAnsi="Times New Roman"/>
        </w:rPr>
        <w:t xml:space="preserve">Lobbying is defined differently and reporting requirements vary at </w:t>
      </w:r>
      <w:r w:rsidR="0029048A">
        <w:rPr>
          <w:rFonts w:ascii="Times New Roman" w:hAnsi="Times New Roman"/>
        </w:rPr>
        <w:t>each</w:t>
      </w:r>
      <w:r w:rsidRPr="002448BF">
        <w:rPr>
          <w:rFonts w:ascii="Times New Roman" w:hAnsi="Times New Roman"/>
        </w:rPr>
        <w:t xml:space="preserve"> level of government. Therefore, </w:t>
      </w:r>
      <w:r w:rsidR="00132F9C">
        <w:rPr>
          <w:rFonts w:ascii="Times New Roman" w:hAnsi="Times New Roman"/>
        </w:rPr>
        <w:t>c</w:t>
      </w:r>
      <w:r w:rsidR="00136249">
        <w:rPr>
          <w:rFonts w:ascii="Times New Roman" w:hAnsi="Times New Roman"/>
        </w:rPr>
        <w:t>ontact OGCA (215-</w:t>
      </w:r>
      <w:r w:rsidR="00132F9C">
        <w:rPr>
          <w:rFonts w:ascii="Times New Roman" w:hAnsi="Times New Roman"/>
        </w:rPr>
        <w:t>898-1388</w:t>
      </w:r>
      <w:r w:rsidR="00136249">
        <w:rPr>
          <w:rFonts w:ascii="Times New Roman" w:hAnsi="Times New Roman"/>
        </w:rPr>
        <w:t>) for additional guidance on compliance with lobbying disclosure law</w:t>
      </w:r>
      <w:r w:rsidR="00132F9C">
        <w:rPr>
          <w:rFonts w:ascii="Times New Roman" w:hAnsi="Times New Roman"/>
        </w:rPr>
        <w:t>s</w:t>
      </w:r>
      <w:r w:rsidR="00136249">
        <w:rPr>
          <w:rFonts w:ascii="Times New Roman" w:hAnsi="Times New Roman"/>
        </w:rPr>
        <w:t>.</w:t>
      </w:r>
    </w:p>
    <w:p w:rsidR="002448BF" w:rsidRPr="00D23874" w:rsidRDefault="002448BF" w:rsidP="00D23874">
      <w:pPr>
        <w:jc w:val="both"/>
        <w:rPr>
          <w:rFonts w:ascii="Times New Roman" w:hAnsi="Times New Roman"/>
        </w:rPr>
      </w:pPr>
    </w:p>
    <w:p w:rsidR="00EE321D" w:rsidRPr="00D23874" w:rsidRDefault="00EE321D" w:rsidP="00D23874">
      <w:pPr>
        <w:jc w:val="both"/>
        <w:rPr>
          <w:rFonts w:ascii="Times New Roman" w:hAnsi="Times New Roman"/>
        </w:rPr>
      </w:pPr>
    </w:p>
    <w:p w:rsidR="00DB40CC" w:rsidRPr="00D23874" w:rsidRDefault="00DB40CC" w:rsidP="00D23874">
      <w:pPr>
        <w:jc w:val="both"/>
        <w:rPr>
          <w:rFonts w:ascii="Times New Roman" w:hAnsi="Times New Roman"/>
        </w:rPr>
      </w:pPr>
      <w:r w:rsidRPr="00D23874">
        <w:rPr>
          <w:rFonts w:ascii="Times New Roman" w:hAnsi="Times New Roman"/>
        </w:rPr>
        <w:t>--</w:t>
      </w:r>
    </w:p>
    <w:p w:rsidR="00DB40CC" w:rsidRPr="00D23874" w:rsidRDefault="00EE321D" w:rsidP="00D23874">
      <w:pPr>
        <w:jc w:val="both"/>
        <w:rPr>
          <w:rFonts w:ascii="Times New Roman" w:hAnsi="Times New Roman"/>
        </w:rPr>
      </w:pPr>
      <w:r w:rsidRPr="00D23874">
        <w:rPr>
          <w:rFonts w:ascii="Times New Roman" w:hAnsi="Times New Roman"/>
          <w:i/>
          <w:iCs/>
        </w:rPr>
        <w:t xml:space="preserve">Last updated </w:t>
      </w:r>
      <w:r w:rsidR="00FA0AF6">
        <w:rPr>
          <w:rFonts w:ascii="Times New Roman" w:hAnsi="Times New Roman"/>
          <w:i/>
          <w:iCs/>
        </w:rPr>
        <w:t>September 18, 2013</w:t>
      </w:r>
    </w:p>
    <w:p w:rsidR="00DB40CC" w:rsidRPr="0062459B" w:rsidRDefault="00DB40CC" w:rsidP="003A56A6">
      <w:pPr>
        <w:jc w:val="both"/>
        <w:rPr>
          <w:rFonts w:ascii="Times New Roman" w:hAnsi="Times New Roman"/>
          <w:sz w:val="24"/>
          <w:szCs w:val="24"/>
        </w:rPr>
      </w:pPr>
    </w:p>
    <w:sectPr w:rsidR="00DB40CC" w:rsidRPr="0062459B" w:rsidSect="003A56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3B" w:rsidRDefault="0097353B" w:rsidP="009A520A">
      <w:r>
        <w:separator/>
      </w:r>
    </w:p>
  </w:endnote>
  <w:endnote w:type="continuationSeparator" w:id="0">
    <w:p w:rsidR="0097353B" w:rsidRDefault="0097353B" w:rsidP="009A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F" w:rsidRDefault="00512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BF" w:rsidRPr="003A56A6" w:rsidRDefault="002448BF">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BF" w:rsidRPr="003A56A6" w:rsidRDefault="002448B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3B" w:rsidRDefault="0097353B" w:rsidP="009A520A">
      <w:r>
        <w:separator/>
      </w:r>
    </w:p>
  </w:footnote>
  <w:footnote w:type="continuationSeparator" w:id="0">
    <w:p w:rsidR="0097353B" w:rsidRDefault="0097353B" w:rsidP="009A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F" w:rsidRDefault="00512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50195"/>
      <w:docPartObj>
        <w:docPartGallery w:val="Page Numbers (Top of Page)"/>
        <w:docPartUnique/>
      </w:docPartObj>
    </w:sdtPr>
    <w:sdtEndPr/>
    <w:sdtContent>
      <w:p w:rsidR="002448BF" w:rsidRDefault="00DE1750">
        <w:pPr>
          <w:pStyle w:val="Header"/>
          <w:jc w:val="right"/>
        </w:pPr>
        <w:r w:rsidRPr="003A56A6">
          <w:rPr>
            <w:sz w:val="18"/>
            <w:szCs w:val="18"/>
          </w:rPr>
          <w:fldChar w:fldCharType="begin"/>
        </w:r>
        <w:r w:rsidR="002448BF" w:rsidRPr="003A56A6">
          <w:rPr>
            <w:sz w:val="18"/>
            <w:szCs w:val="18"/>
          </w:rPr>
          <w:instrText xml:space="preserve"> PAGE   \* MERGEFORMAT </w:instrText>
        </w:r>
        <w:r w:rsidRPr="003A56A6">
          <w:rPr>
            <w:sz w:val="18"/>
            <w:szCs w:val="18"/>
          </w:rPr>
          <w:fldChar w:fldCharType="separate"/>
        </w:r>
        <w:r w:rsidR="00815ABF">
          <w:rPr>
            <w:noProof/>
            <w:sz w:val="18"/>
            <w:szCs w:val="18"/>
          </w:rPr>
          <w:t>4</w:t>
        </w:r>
        <w:r w:rsidRPr="003A56A6">
          <w:rPr>
            <w:sz w:val="18"/>
            <w:szCs w:val="18"/>
          </w:rPr>
          <w:fldChar w:fldCharType="end"/>
        </w:r>
      </w:p>
    </w:sdtContent>
  </w:sdt>
  <w:p w:rsidR="002448BF" w:rsidRDefault="00244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0F" w:rsidRDefault="0051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B6D"/>
    <w:multiLevelType w:val="hybridMultilevel"/>
    <w:tmpl w:val="93768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5055"/>
    <w:multiLevelType w:val="hybridMultilevel"/>
    <w:tmpl w:val="2EE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723A3"/>
    <w:multiLevelType w:val="hybridMultilevel"/>
    <w:tmpl w:val="D152D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11AC6"/>
    <w:multiLevelType w:val="hybridMultilevel"/>
    <w:tmpl w:val="847E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C2"/>
    <w:rsid w:val="000463AB"/>
    <w:rsid w:val="000A1B0F"/>
    <w:rsid w:val="000D220B"/>
    <w:rsid w:val="00132F9C"/>
    <w:rsid w:val="00136249"/>
    <w:rsid w:val="00137FEF"/>
    <w:rsid w:val="00183708"/>
    <w:rsid w:val="002448BF"/>
    <w:rsid w:val="0029048A"/>
    <w:rsid w:val="00366A17"/>
    <w:rsid w:val="00391E16"/>
    <w:rsid w:val="003A56A6"/>
    <w:rsid w:val="003B203E"/>
    <w:rsid w:val="003F6100"/>
    <w:rsid w:val="00430A34"/>
    <w:rsid w:val="0047092C"/>
    <w:rsid w:val="004A1BE7"/>
    <w:rsid w:val="004A7618"/>
    <w:rsid w:val="004D6514"/>
    <w:rsid w:val="0051290F"/>
    <w:rsid w:val="005302BF"/>
    <w:rsid w:val="005B4CAD"/>
    <w:rsid w:val="005F0DAD"/>
    <w:rsid w:val="0062459B"/>
    <w:rsid w:val="006524EB"/>
    <w:rsid w:val="006F1399"/>
    <w:rsid w:val="00725A99"/>
    <w:rsid w:val="00766863"/>
    <w:rsid w:val="007A32EC"/>
    <w:rsid w:val="00804861"/>
    <w:rsid w:val="00815ABF"/>
    <w:rsid w:val="008321CA"/>
    <w:rsid w:val="008A335E"/>
    <w:rsid w:val="008D6E2A"/>
    <w:rsid w:val="0097353B"/>
    <w:rsid w:val="00974904"/>
    <w:rsid w:val="009A520A"/>
    <w:rsid w:val="009B4A1E"/>
    <w:rsid w:val="009C708D"/>
    <w:rsid w:val="009E34F9"/>
    <w:rsid w:val="00A33033"/>
    <w:rsid w:val="00AD7449"/>
    <w:rsid w:val="00AE4FFD"/>
    <w:rsid w:val="00B07A58"/>
    <w:rsid w:val="00BB3611"/>
    <w:rsid w:val="00C129A9"/>
    <w:rsid w:val="00C26E27"/>
    <w:rsid w:val="00C358B6"/>
    <w:rsid w:val="00C4305D"/>
    <w:rsid w:val="00C67966"/>
    <w:rsid w:val="00CA2225"/>
    <w:rsid w:val="00CB7B9E"/>
    <w:rsid w:val="00CD7298"/>
    <w:rsid w:val="00CE662F"/>
    <w:rsid w:val="00D045C2"/>
    <w:rsid w:val="00D23874"/>
    <w:rsid w:val="00D53C30"/>
    <w:rsid w:val="00D757E4"/>
    <w:rsid w:val="00DB40CC"/>
    <w:rsid w:val="00DB4ADD"/>
    <w:rsid w:val="00DC6097"/>
    <w:rsid w:val="00DE1750"/>
    <w:rsid w:val="00E043E4"/>
    <w:rsid w:val="00E46FF5"/>
    <w:rsid w:val="00E6044E"/>
    <w:rsid w:val="00EA54E6"/>
    <w:rsid w:val="00EE321D"/>
    <w:rsid w:val="00EF4B9B"/>
    <w:rsid w:val="00F3296D"/>
    <w:rsid w:val="00F4409B"/>
    <w:rsid w:val="00FA0AF6"/>
    <w:rsid w:val="00FD00D3"/>
    <w:rsid w:val="00FD2872"/>
    <w:rsid w:val="00F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C2"/>
    <w:pPr>
      <w:spacing w:after="0" w:line="240" w:lineRule="auto"/>
    </w:pPr>
    <w:rPr>
      <w:rFonts w:ascii="Palatino Linotype" w:eastAsia="Times New Roman" w:hAnsi="Palatino Linotype" w:cs="Times New Roman"/>
    </w:rPr>
  </w:style>
  <w:style w:type="paragraph" w:styleId="Heading1">
    <w:name w:val="heading 1"/>
    <w:basedOn w:val="Normal"/>
    <w:link w:val="Heading1Char"/>
    <w:uiPriority w:val="9"/>
    <w:qFormat/>
    <w:rsid w:val="00DB40C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A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B4CAD"/>
    <w:rPr>
      <w:b/>
      <w:bCs/>
    </w:rPr>
  </w:style>
  <w:style w:type="paragraph" w:customStyle="1" w:styleId="style1">
    <w:name w:val="style1"/>
    <w:basedOn w:val="Normal"/>
    <w:rsid w:val="005B4CA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DB40C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B40CC"/>
    <w:rPr>
      <w:i/>
      <w:iCs/>
    </w:rPr>
  </w:style>
  <w:style w:type="paragraph" w:styleId="Header">
    <w:name w:val="header"/>
    <w:basedOn w:val="Normal"/>
    <w:link w:val="HeaderChar"/>
    <w:uiPriority w:val="99"/>
    <w:unhideWhenUsed/>
    <w:rsid w:val="009A520A"/>
    <w:pPr>
      <w:tabs>
        <w:tab w:val="center" w:pos="4680"/>
        <w:tab w:val="right" w:pos="9360"/>
      </w:tabs>
    </w:pPr>
  </w:style>
  <w:style w:type="character" w:customStyle="1" w:styleId="HeaderChar">
    <w:name w:val="Header Char"/>
    <w:basedOn w:val="DefaultParagraphFont"/>
    <w:link w:val="Header"/>
    <w:uiPriority w:val="99"/>
    <w:rsid w:val="009A520A"/>
    <w:rPr>
      <w:rFonts w:ascii="Palatino Linotype" w:eastAsia="Times New Roman" w:hAnsi="Palatino Linotype" w:cs="Times New Roman"/>
    </w:rPr>
  </w:style>
  <w:style w:type="paragraph" w:styleId="Footer">
    <w:name w:val="footer"/>
    <w:basedOn w:val="Normal"/>
    <w:link w:val="FooterChar"/>
    <w:uiPriority w:val="99"/>
    <w:unhideWhenUsed/>
    <w:rsid w:val="009A520A"/>
    <w:pPr>
      <w:tabs>
        <w:tab w:val="center" w:pos="4680"/>
        <w:tab w:val="right" w:pos="9360"/>
      </w:tabs>
    </w:pPr>
  </w:style>
  <w:style w:type="character" w:customStyle="1" w:styleId="FooterChar">
    <w:name w:val="Footer Char"/>
    <w:basedOn w:val="DefaultParagraphFont"/>
    <w:link w:val="Footer"/>
    <w:uiPriority w:val="99"/>
    <w:rsid w:val="009A520A"/>
    <w:rPr>
      <w:rFonts w:ascii="Palatino Linotype" w:eastAsia="Times New Roman" w:hAnsi="Palatino Linotype" w:cs="Times New Roman"/>
    </w:rPr>
  </w:style>
  <w:style w:type="paragraph" w:styleId="ListParagraph">
    <w:name w:val="List Paragraph"/>
    <w:basedOn w:val="Normal"/>
    <w:uiPriority w:val="34"/>
    <w:qFormat/>
    <w:rsid w:val="00EE321D"/>
    <w:pPr>
      <w:ind w:left="720"/>
      <w:contextualSpacing/>
    </w:pPr>
  </w:style>
  <w:style w:type="paragraph" w:styleId="BalloonText">
    <w:name w:val="Balloon Text"/>
    <w:basedOn w:val="Normal"/>
    <w:link w:val="BalloonTextChar"/>
    <w:uiPriority w:val="99"/>
    <w:semiHidden/>
    <w:unhideWhenUsed/>
    <w:rsid w:val="00C67966"/>
    <w:rPr>
      <w:rFonts w:ascii="Tahoma" w:hAnsi="Tahoma" w:cs="Tahoma"/>
      <w:sz w:val="16"/>
      <w:szCs w:val="16"/>
    </w:rPr>
  </w:style>
  <w:style w:type="character" w:customStyle="1" w:styleId="BalloonTextChar">
    <w:name w:val="Balloon Text Char"/>
    <w:basedOn w:val="DefaultParagraphFont"/>
    <w:link w:val="BalloonText"/>
    <w:uiPriority w:val="99"/>
    <w:semiHidden/>
    <w:rsid w:val="00C679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3033"/>
    <w:rPr>
      <w:sz w:val="16"/>
      <w:szCs w:val="16"/>
    </w:rPr>
  </w:style>
  <w:style w:type="paragraph" w:styleId="CommentText">
    <w:name w:val="annotation text"/>
    <w:basedOn w:val="Normal"/>
    <w:link w:val="CommentTextChar"/>
    <w:uiPriority w:val="99"/>
    <w:semiHidden/>
    <w:unhideWhenUsed/>
    <w:rsid w:val="00A33033"/>
    <w:rPr>
      <w:sz w:val="20"/>
      <w:szCs w:val="20"/>
    </w:rPr>
  </w:style>
  <w:style w:type="character" w:customStyle="1" w:styleId="CommentTextChar">
    <w:name w:val="Comment Text Char"/>
    <w:basedOn w:val="DefaultParagraphFont"/>
    <w:link w:val="CommentText"/>
    <w:uiPriority w:val="99"/>
    <w:semiHidden/>
    <w:rsid w:val="00A3303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3033"/>
    <w:rPr>
      <w:b/>
      <w:bCs/>
    </w:rPr>
  </w:style>
  <w:style w:type="character" w:customStyle="1" w:styleId="CommentSubjectChar">
    <w:name w:val="Comment Subject Char"/>
    <w:basedOn w:val="CommentTextChar"/>
    <w:link w:val="CommentSubject"/>
    <w:uiPriority w:val="99"/>
    <w:semiHidden/>
    <w:rsid w:val="00A33033"/>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C2"/>
    <w:pPr>
      <w:spacing w:after="0" w:line="240" w:lineRule="auto"/>
    </w:pPr>
    <w:rPr>
      <w:rFonts w:ascii="Palatino Linotype" w:eastAsia="Times New Roman" w:hAnsi="Palatino Linotype" w:cs="Times New Roman"/>
    </w:rPr>
  </w:style>
  <w:style w:type="paragraph" w:styleId="Heading1">
    <w:name w:val="heading 1"/>
    <w:basedOn w:val="Normal"/>
    <w:link w:val="Heading1Char"/>
    <w:uiPriority w:val="9"/>
    <w:qFormat/>
    <w:rsid w:val="00DB40C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CA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B4CAD"/>
    <w:rPr>
      <w:b/>
      <w:bCs/>
    </w:rPr>
  </w:style>
  <w:style w:type="paragraph" w:customStyle="1" w:styleId="style1">
    <w:name w:val="style1"/>
    <w:basedOn w:val="Normal"/>
    <w:rsid w:val="005B4CA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DB40C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B40CC"/>
    <w:rPr>
      <w:i/>
      <w:iCs/>
    </w:rPr>
  </w:style>
  <w:style w:type="paragraph" w:styleId="Header">
    <w:name w:val="header"/>
    <w:basedOn w:val="Normal"/>
    <w:link w:val="HeaderChar"/>
    <w:uiPriority w:val="99"/>
    <w:unhideWhenUsed/>
    <w:rsid w:val="009A520A"/>
    <w:pPr>
      <w:tabs>
        <w:tab w:val="center" w:pos="4680"/>
        <w:tab w:val="right" w:pos="9360"/>
      </w:tabs>
    </w:pPr>
  </w:style>
  <w:style w:type="character" w:customStyle="1" w:styleId="HeaderChar">
    <w:name w:val="Header Char"/>
    <w:basedOn w:val="DefaultParagraphFont"/>
    <w:link w:val="Header"/>
    <w:uiPriority w:val="99"/>
    <w:rsid w:val="009A520A"/>
    <w:rPr>
      <w:rFonts w:ascii="Palatino Linotype" w:eastAsia="Times New Roman" w:hAnsi="Palatino Linotype" w:cs="Times New Roman"/>
    </w:rPr>
  </w:style>
  <w:style w:type="paragraph" w:styleId="Footer">
    <w:name w:val="footer"/>
    <w:basedOn w:val="Normal"/>
    <w:link w:val="FooterChar"/>
    <w:uiPriority w:val="99"/>
    <w:unhideWhenUsed/>
    <w:rsid w:val="009A520A"/>
    <w:pPr>
      <w:tabs>
        <w:tab w:val="center" w:pos="4680"/>
        <w:tab w:val="right" w:pos="9360"/>
      </w:tabs>
    </w:pPr>
  </w:style>
  <w:style w:type="character" w:customStyle="1" w:styleId="FooterChar">
    <w:name w:val="Footer Char"/>
    <w:basedOn w:val="DefaultParagraphFont"/>
    <w:link w:val="Footer"/>
    <w:uiPriority w:val="99"/>
    <w:rsid w:val="009A520A"/>
    <w:rPr>
      <w:rFonts w:ascii="Palatino Linotype" w:eastAsia="Times New Roman" w:hAnsi="Palatino Linotype" w:cs="Times New Roman"/>
    </w:rPr>
  </w:style>
  <w:style w:type="paragraph" w:styleId="ListParagraph">
    <w:name w:val="List Paragraph"/>
    <w:basedOn w:val="Normal"/>
    <w:uiPriority w:val="34"/>
    <w:qFormat/>
    <w:rsid w:val="00EE321D"/>
    <w:pPr>
      <w:ind w:left="720"/>
      <w:contextualSpacing/>
    </w:pPr>
  </w:style>
  <w:style w:type="paragraph" w:styleId="BalloonText">
    <w:name w:val="Balloon Text"/>
    <w:basedOn w:val="Normal"/>
    <w:link w:val="BalloonTextChar"/>
    <w:uiPriority w:val="99"/>
    <w:semiHidden/>
    <w:unhideWhenUsed/>
    <w:rsid w:val="00C67966"/>
    <w:rPr>
      <w:rFonts w:ascii="Tahoma" w:hAnsi="Tahoma" w:cs="Tahoma"/>
      <w:sz w:val="16"/>
      <w:szCs w:val="16"/>
    </w:rPr>
  </w:style>
  <w:style w:type="character" w:customStyle="1" w:styleId="BalloonTextChar">
    <w:name w:val="Balloon Text Char"/>
    <w:basedOn w:val="DefaultParagraphFont"/>
    <w:link w:val="BalloonText"/>
    <w:uiPriority w:val="99"/>
    <w:semiHidden/>
    <w:rsid w:val="00C679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3033"/>
    <w:rPr>
      <w:sz w:val="16"/>
      <w:szCs w:val="16"/>
    </w:rPr>
  </w:style>
  <w:style w:type="paragraph" w:styleId="CommentText">
    <w:name w:val="annotation text"/>
    <w:basedOn w:val="Normal"/>
    <w:link w:val="CommentTextChar"/>
    <w:uiPriority w:val="99"/>
    <w:semiHidden/>
    <w:unhideWhenUsed/>
    <w:rsid w:val="00A33033"/>
    <w:rPr>
      <w:sz w:val="20"/>
      <w:szCs w:val="20"/>
    </w:rPr>
  </w:style>
  <w:style w:type="character" w:customStyle="1" w:styleId="CommentTextChar">
    <w:name w:val="Comment Text Char"/>
    <w:basedOn w:val="DefaultParagraphFont"/>
    <w:link w:val="CommentText"/>
    <w:uiPriority w:val="99"/>
    <w:semiHidden/>
    <w:rsid w:val="00A3303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3033"/>
    <w:rPr>
      <w:b/>
      <w:bCs/>
    </w:rPr>
  </w:style>
  <w:style w:type="character" w:customStyle="1" w:styleId="CommentSubjectChar">
    <w:name w:val="Comment Subject Char"/>
    <w:basedOn w:val="CommentTextChar"/>
    <w:link w:val="CommentSubject"/>
    <w:uiPriority w:val="99"/>
    <w:semiHidden/>
    <w:rsid w:val="00A33033"/>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92860">
      <w:bodyDiv w:val="1"/>
      <w:marLeft w:val="0"/>
      <w:marRight w:val="0"/>
      <w:marTop w:val="0"/>
      <w:marBottom w:val="0"/>
      <w:divBdr>
        <w:top w:val="none" w:sz="0" w:space="0" w:color="auto"/>
        <w:left w:val="none" w:sz="0" w:space="0" w:color="auto"/>
        <w:bottom w:val="none" w:sz="0" w:space="0" w:color="auto"/>
        <w:right w:val="none" w:sz="0" w:space="0" w:color="auto"/>
      </w:divBdr>
    </w:div>
    <w:div w:id="682560787">
      <w:bodyDiv w:val="1"/>
      <w:marLeft w:val="0"/>
      <w:marRight w:val="0"/>
      <w:marTop w:val="0"/>
      <w:marBottom w:val="0"/>
      <w:divBdr>
        <w:top w:val="none" w:sz="0" w:space="0" w:color="auto"/>
        <w:left w:val="none" w:sz="0" w:space="0" w:color="auto"/>
        <w:bottom w:val="none" w:sz="0" w:space="0" w:color="auto"/>
        <w:right w:val="none" w:sz="0" w:space="0" w:color="auto"/>
      </w:divBdr>
    </w:div>
    <w:div w:id="893931712">
      <w:bodyDiv w:val="1"/>
      <w:marLeft w:val="0"/>
      <w:marRight w:val="0"/>
      <w:marTop w:val="0"/>
      <w:marBottom w:val="0"/>
      <w:divBdr>
        <w:top w:val="none" w:sz="0" w:space="0" w:color="auto"/>
        <w:left w:val="none" w:sz="0" w:space="0" w:color="auto"/>
        <w:bottom w:val="none" w:sz="0" w:space="0" w:color="auto"/>
        <w:right w:val="none" w:sz="0" w:space="0" w:color="auto"/>
      </w:divBdr>
    </w:div>
    <w:div w:id="947928932">
      <w:bodyDiv w:val="1"/>
      <w:marLeft w:val="0"/>
      <w:marRight w:val="0"/>
      <w:marTop w:val="0"/>
      <w:marBottom w:val="0"/>
      <w:divBdr>
        <w:top w:val="none" w:sz="0" w:space="0" w:color="auto"/>
        <w:left w:val="none" w:sz="0" w:space="0" w:color="auto"/>
        <w:bottom w:val="none" w:sz="0" w:space="0" w:color="auto"/>
        <w:right w:val="none" w:sz="0" w:space="0" w:color="auto"/>
      </w:divBdr>
    </w:div>
    <w:div w:id="1624968003">
      <w:bodyDiv w:val="1"/>
      <w:marLeft w:val="0"/>
      <w:marRight w:val="0"/>
      <w:marTop w:val="0"/>
      <w:marBottom w:val="0"/>
      <w:divBdr>
        <w:top w:val="none" w:sz="0" w:space="0" w:color="auto"/>
        <w:left w:val="none" w:sz="0" w:space="0" w:color="auto"/>
        <w:bottom w:val="none" w:sz="0" w:space="0" w:color="auto"/>
        <w:right w:val="none" w:sz="0" w:space="0" w:color="auto"/>
      </w:divBdr>
    </w:div>
    <w:div w:id="1775706989">
      <w:bodyDiv w:val="1"/>
      <w:marLeft w:val="0"/>
      <w:marRight w:val="0"/>
      <w:marTop w:val="0"/>
      <w:marBottom w:val="0"/>
      <w:divBdr>
        <w:top w:val="none" w:sz="0" w:space="0" w:color="auto"/>
        <w:left w:val="none" w:sz="0" w:space="0" w:color="auto"/>
        <w:bottom w:val="none" w:sz="0" w:space="0" w:color="auto"/>
        <w:right w:val="none" w:sz="0" w:space="0" w:color="auto"/>
      </w:divBdr>
    </w:div>
    <w:div w:id="2026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BB4E-03D5-40FE-B527-4802FA99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2013-09-18T13:32:00Z</dcterms:created>
  <dcterms:modified xsi:type="dcterms:W3CDTF">2013-09-18T13:32:00Z</dcterms:modified>
</cp:coreProperties>
</file>